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6BA0D" w14:textId="77777777" w:rsidR="001A0FEC" w:rsidRDefault="001A0FEC">
      <w:pPr>
        <w:pStyle w:val="Corpotesto"/>
        <w:spacing w:before="11"/>
        <w:rPr>
          <w:b/>
          <w:sz w:val="20"/>
        </w:rPr>
      </w:pPr>
      <w:bookmarkStart w:id="0" w:name="_GoBack"/>
      <w:bookmarkEnd w:id="0"/>
    </w:p>
    <w:p w14:paraId="755C5E42" w14:textId="77777777" w:rsidR="00B9426A" w:rsidRDefault="00B9426A" w:rsidP="00B9426A">
      <w:pPr>
        <w:spacing w:before="52" w:line="244" w:lineRule="auto"/>
        <w:ind w:left="567" w:right="864"/>
        <w:rPr>
          <w:b/>
          <w:sz w:val="24"/>
        </w:rPr>
      </w:pPr>
      <w:r>
        <w:rPr>
          <w:b/>
          <w:sz w:val="24"/>
        </w:rPr>
        <w:t>ALLEGATO: DICHIARAZIONI PER AFFIDAMENTO</w:t>
      </w:r>
    </w:p>
    <w:p w14:paraId="73990C80" w14:textId="77777777" w:rsidR="00B9426A" w:rsidRDefault="00B9426A">
      <w:pPr>
        <w:spacing w:before="52" w:line="244" w:lineRule="auto"/>
        <w:ind w:left="7297" w:right="864"/>
        <w:rPr>
          <w:b/>
          <w:sz w:val="24"/>
        </w:rPr>
      </w:pPr>
    </w:p>
    <w:p w14:paraId="51817486" w14:textId="77777777" w:rsidR="001A0FEC" w:rsidRDefault="009C5354">
      <w:pPr>
        <w:spacing w:before="52" w:line="244" w:lineRule="auto"/>
        <w:ind w:left="7297" w:right="864"/>
        <w:rPr>
          <w:b/>
          <w:sz w:val="24"/>
        </w:rPr>
      </w:pPr>
      <w:r>
        <w:rPr>
          <w:b/>
          <w:sz w:val="24"/>
        </w:rPr>
        <w:t>Al Dirigente Scolastico del</w:t>
      </w:r>
      <w:r w:rsidR="00B9426A">
        <w:rPr>
          <w:b/>
          <w:sz w:val="24"/>
        </w:rPr>
        <w:t xml:space="preserve"> Liceo Scientifico</w:t>
      </w:r>
    </w:p>
    <w:p w14:paraId="6E60136A" w14:textId="77777777" w:rsidR="00B9426A" w:rsidRDefault="00B9426A">
      <w:pPr>
        <w:spacing w:before="52" w:line="244" w:lineRule="auto"/>
        <w:ind w:left="7297" w:right="864"/>
        <w:rPr>
          <w:b/>
          <w:sz w:val="24"/>
        </w:rPr>
      </w:pPr>
      <w:r>
        <w:rPr>
          <w:b/>
          <w:sz w:val="24"/>
        </w:rPr>
        <w:t xml:space="preserve">“N. </w:t>
      </w:r>
      <w:proofErr w:type="spellStart"/>
      <w:r>
        <w:rPr>
          <w:b/>
          <w:sz w:val="24"/>
        </w:rPr>
        <w:t>Palmeri</w:t>
      </w:r>
      <w:proofErr w:type="spellEnd"/>
      <w:r>
        <w:rPr>
          <w:b/>
          <w:sz w:val="24"/>
        </w:rPr>
        <w:t>”</w:t>
      </w:r>
    </w:p>
    <w:p w14:paraId="76D5C86F" w14:textId="77777777" w:rsidR="00B9426A" w:rsidRDefault="00B9426A">
      <w:pPr>
        <w:spacing w:before="52" w:line="244" w:lineRule="auto"/>
        <w:ind w:left="7297" w:right="864"/>
        <w:rPr>
          <w:b/>
          <w:sz w:val="24"/>
        </w:rPr>
      </w:pPr>
      <w:proofErr w:type="gramStart"/>
      <w:r>
        <w:rPr>
          <w:b/>
          <w:sz w:val="24"/>
        </w:rPr>
        <w:t>di</w:t>
      </w:r>
      <w:proofErr w:type="gramEnd"/>
      <w:r>
        <w:rPr>
          <w:b/>
          <w:sz w:val="24"/>
        </w:rPr>
        <w:t xml:space="preserve"> Termini Imerese</w:t>
      </w:r>
    </w:p>
    <w:p w14:paraId="02773F24" w14:textId="77777777" w:rsidR="001A0FEC" w:rsidRDefault="001A0FEC">
      <w:pPr>
        <w:pStyle w:val="Corpotesto"/>
        <w:spacing w:before="1"/>
        <w:rPr>
          <w:b/>
          <w:sz w:val="24"/>
        </w:rPr>
      </w:pPr>
    </w:p>
    <w:p w14:paraId="33BE0273" w14:textId="77777777" w:rsidR="001A0FEC" w:rsidRDefault="001A0FEC">
      <w:pPr>
        <w:pStyle w:val="Corpotesto"/>
        <w:spacing w:before="9" w:after="1"/>
        <w:rPr>
          <w:b/>
          <w:sz w:val="21"/>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708"/>
        <w:gridCol w:w="142"/>
        <w:gridCol w:w="5669"/>
        <w:gridCol w:w="427"/>
        <w:gridCol w:w="1766"/>
      </w:tblGrid>
      <w:tr w:rsidR="001A0FEC" w14:paraId="76536052" w14:textId="77777777">
        <w:trPr>
          <w:trHeight w:val="381"/>
        </w:trPr>
        <w:tc>
          <w:tcPr>
            <w:tcW w:w="1771" w:type="dxa"/>
            <w:gridSpan w:val="2"/>
          </w:tcPr>
          <w:p w14:paraId="1B70BC5D" w14:textId="77777777" w:rsidR="001A0FEC" w:rsidRDefault="009C5354">
            <w:pPr>
              <w:pStyle w:val="TableParagraph"/>
              <w:spacing w:before="68"/>
              <w:ind w:left="69"/>
            </w:pPr>
            <w:r>
              <w:t>Il sottoscritto</w:t>
            </w:r>
          </w:p>
        </w:tc>
        <w:tc>
          <w:tcPr>
            <w:tcW w:w="8004" w:type="dxa"/>
            <w:gridSpan w:val="4"/>
          </w:tcPr>
          <w:p w14:paraId="4EF70A4F" w14:textId="77777777" w:rsidR="001A0FEC" w:rsidRDefault="001A0FEC">
            <w:pPr>
              <w:pStyle w:val="TableParagraph"/>
              <w:rPr>
                <w:rFonts w:ascii="Times New Roman"/>
              </w:rPr>
            </w:pPr>
          </w:p>
        </w:tc>
      </w:tr>
      <w:tr w:rsidR="001A0FEC" w14:paraId="3B47D7D8" w14:textId="77777777">
        <w:trPr>
          <w:trHeight w:val="378"/>
        </w:trPr>
        <w:tc>
          <w:tcPr>
            <w:tcW w:w="1063" w:type="dxa"/>
          </w:tcPr>
          <w:p w14:paraId="77A33201" w14:textId="77777777" w:rsidR="001A0FEC" w:rsidRDefault="009C5354">
            <w:pPr>
              <w:pStyle w:val="TableParagraph"/>
              <w:spacing w:before="68"/>
              <w:ind w:left="69"/>
            </w:pPr>
            <w:r>
              <w:t>Nato a</w:t>
            </w:r>
          </w:p>
        </w:tc>
        <w:tc>
          <w:tcPr>
            <w:tcW w:w="6519" w:type="dxa"/>
            <w:gridSpan w:val="3"/>
          </w:tcPr>
          <w:p w14:paraId="4AC25942" w14:textId="77777777" w:rsidR="001A0FEC" w:rsidRDefault="001A0FEC">
            <w:pPr>
              <w:pStyle w:val="TableParagraph"/>
              <w:rPr>
                <w:rFonts w:ascii="Times New Roman"/>
              </w:rPr>
            </w:pPr>
          </w:p>
        </w:tc>
        <w:tc>
          <w:tcPr>
            <w:tcW w:w="427" w:type="dxa"/>
          </w:tcPr>
          <w:p w14:paraId="1CE70D6C" w14:textId="77777777" w:rsidR="001A0FEC" w:rsidRDefault="009C5354">
            <w:pPr>
              <w:pStyle w:val="TableParagraph"/>
              <w:spacing w:before="68"/>
              <w:ind w:left="132" w:right="144"/>
              <w:jc w:val="center"/>
            </w:pPr>
            <w:proofErr w:type="gramStart"/>
            <w:r>
              <w:t>il</w:t>
            </w:r>
            <w:proofErr w:type="gramEnd"/>
          </w:p>
        </w:tc>
        <w:tc>
          <w:tcPr>
            <w:tcW w:w="1766" w:type="dxa"/>
          </w:tcPr>
          <w:p w14:paraId="66FAB6E8" w14:textId="77777777" w:rsidR="001A0FEC" w:rsidRDefault="001A0FEC">
            <w:pPr>
              <w:pStyle w:val="TableParagraph"/>
              <w:rPr>
                <w:rFonts w:ascii="Times New Roman"/>
              </w:rPr>
            </w:pPr>
          </w:p>
        </w:tc>
      </w:tr>
      <w:tr w:rsidR="001A0FEC" w14:paraId="4F650B3B" w14:textId="77777777">
        <w:trPr>
          <w:trHeight w:val="381"/>
        </w:trPr>
        <w:tc>
          <w:tcPr>
            <w:tcW w:w="1913" w:type="dxa"/>
            <w:gridSpan w:val="3"/>
          </w:tcPr>
          <w:p w14:paraId="4E305315" w14:textId="77777777" w:rsidR="001A0FEC" w:rsidRDefault="009C5354">
            <w:pPr>
              <w:pStyle w:val="TableParagraph"/>
              <w:spacing w:before="68"/>
              <w:ind w:left="69"/>
            </w:pPr>
            <w:r>
              <w:t>Residente in</w:t>
            </w:r>
          </w:p>
        </w:tc>
        <w:tc>
          <w:tcPr>
            <w:tcW w:w="7862" w:type="dxa"/>
            <w:gridSpan w:val="3"/>
          </w:tcPr>
          <w:p w14:paraId="2EF02FC3" w14:textId="77777777" w:rsidR="001A0FEC" w:rsidRDefault="001A0FEC">
            <w:pPr>
              <w:pStyle w:val="TableParagraph"/>
              <w:rPr>
                <w:rFonts w:ascii="Times New Roman"/>
              </w:rPr>
            </w:pPr>
          </w:p>
        </w:tc>
      </w:tr>
      <w:tr w:rsidR="001A0FEC" w14:paraId="12C6506D" w14:textId="77777777">
        <w:trPr>
          <w:trHeight w:val="678"/>
        </w:trPr>
        <w:tc>
          <w:tcPr>
            <w:tcW w:w="1913" w:type="dxa"/>
            <w:gridSpan w:val="3"/>
          </w:tcPr>
          <w:p w14:paraId="726CA388" w14:textId="77777777" w:rsidR="001A0FEC" w:rsidRDefault="009C5354" w:rsidP="00B9426A">
            <w:pPr>
              <w:pStyle w:val="TableParagraph"/>
              <w:spacing w:before="68"/>
              <w:ind w:left="69"/>
            </w:pPr>
            <w:r>
              <w:t>Indirizzo/ n./ cap.</w:t>
            </w:r>
          </w:p>
        </w:tc>
        <w:tc>
          <w:tcPr>
            <w:tcW w:w="7862" w:type="dxa"/>
            <w:gridSpan w:val="3"/>
          </w:tcPr>
          <w:p w14:paraId="4CCA9516" w14:textId="77777777" w:rsidR="001A0FEC" w:rsidRDefault="001A0FEC">
            <w:pPr>
              <w:pStyle w:val="TableParagraph"/>
              <w:rPr>
                <w:rFonts w:ascii="Times New Roman"/>
              </w:rPr>
            </w:pPr>
          </w:p>
        </w:tc>
      </w:tr>
    </w:tbl>
    <w:p w14:paraId="5D081A7F" w14:textId="77777777" w:rsidR="001A0FEC" w:rsidRDefault="009C5354">
      <w:pPr>
        <w:spacing w:before="69" w:after="44"/>
        <w:ind w:left="493"/>
        <w:rPr>
          <w:b/>
        </w:rPr>
      </w:pPr>
      <w:r>
        <w:rPr>
          <w:b/>
        </w:rPr>
        <w:t>In qualità di legale rappresentante</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425"/>
        <w:gridCol w:w="142"/>
        <w:gridCol w:w="142"/>
        <w:gridCol w:w="459"/>
        <w:gridCol w:w="2660"/>
        <w:gridCol w:w="994"/>
        <w:gridCol w:w="567"/>
        <w:gridCol w:w="3327"/>
      </w:tblGrid>
      <w:tr w:rsidR="001A0FEC" w14:paraId="483F84D3" w14:textId="77777777">
        <w:trPr>
          <w:trHeight w:val="378"/>
        </w:trPr>
        <w:tc>
          <w:tcPr>
            <w:tcW w:w="1630" w:type="dxa"/>
            <w:gridSpan w:val="3"/>
          </w:tcPr>
          <w:p w14:paraId="1AED5D1F" w14:textId="77777777" w:rsidR="001A0FEC" w:rsidRDefault="009C5354">
            <w:pPr>
              <w:pStyle w:val="TableParagraph"/>
              <w:spacing w:before="68"/>
              <w:ind w:left="69"/>
            </w:pPr>
            <w:r>
              <w:t>Dell’ impresa</w:t>
            </w:r>
          </w:p>
        </w:tc>
        <w:tc>
          <w:tcPr>
            <w:tcW w:w="8149" w:type="dxa"/>
            <w:gridSpan w:val="6"/>
          </w:tcPr>
          <w:p w14:paraId="1F1A1FB7" w14:textId="77777777" w:rsidR="001A0FEC" w:rsidRDefault="001A0FEC">
            <w:pPr>
              <w:pStyle w:val="TableParagraph"/>
              <w:rPr>
                <w:rFonts w:ascii="Times New Roman"/>
              </w:rPr>
            </w:pPr>
          </w:p>
        </w:tc>
      </w:tr>
      <w:tr w:rsidR="001A0FEC" w14:paraId="23662E0A" w14:textId="77777777">
        <w:trPr>
          <w:trHeight w:val="381"/>
        </w:trPr>
        <w:tc>
          <w:tcPr>
            <w:tcW w:w="1488" w:type="dxa"/>
            <w:gridSpan w:val="2"/>
          </w:tcPr>
          <w:p w14:paraId="47D76838" w14:textId="77777777" w:rsidR="001A0FEC" w:rsidRDefault="009C5354">
            <w:pPr>
              <w:pStyle w:val="TableParagraph"/>
              <w:spacing w:before="68"/>
              <w:ind w:left="69"/>
            </w:pPr>
            <w:r>
              <w:t>Con sede in</w:t>
            </w:r>
          </w:p>
        </w:tc>
        <w:tc>
          <w:tcPr>
            <w:tcW w:w="8291" w:type="dxa"/>
            <w:gridSpan w:val="7"/>
          </w:tcPr>
          <w:p w14:paraId="2DC616D1" w14:textId="77777777" w:rsidR="001A0FEC" w:rsidRDefault="001A0FEC">
            <w:pPr>
              <w:pStyle w:val="TableParagraph"/>
              <w:rPr>
                <w:rFonts w:ascii="Times New Roman"/>
              </w:rPr>
            </w:pPr>
          </w:p>
        </w:tc>
      </w:tr>
      <w:tr w:rsidR="001A0FEC" w14:paraId="305707FD" w14:textId="77777777">
        <w:trPr>
          <w:trHeight w:val="378"/>
        </w:trPr>
        <w:tc>
          <w:tcPr>
            <w:tcW w:w="2231" w:type="dxa"/>
            <w:gridSpan w:val="5"/>
          </w:tcPr>
          <w:p w14:paraId="2200EE81" w14:textId="77777777" w:rsidR="001A0FEC" w:rsidRDefault="009C5354">
            <w:pPr>
              <w:pStyle w:val="TableParagraph"/>
              <w:spacing w:before="68"/>
              <w:ind w:left="69"/>
            </w:pPr>
            <w:r>
              <w:t>Indirizzo/ n./ cap.</w:t>
            </w:r>
          </w:p>
        </w:tc>
        <w:tc>
          <w:tcPr>
            <w:tcW w:w="7548" w:type="dxa"/>
            <w:gridSpan w:val="4"/>
          </w:tcPr>
          <w:p w14:paraId="18CA9F89" w14:textId="77777777" w:rsidR="001A0FEC" w:rsidRDefault="001A0FEC">
            <w:pPr>
              <w:pStyle w:val="TableParagraph"/>
              <w:rPr>
                <w:rFonts w:ascii="Times New Roman"/>
              </w:rPr>
            </w:pPr>
          </w:p>
        </w:tc>
      </w:tr>
      <w:tr w:rsidR="001A0FEC" w14:paraId="126152FC" w14:textId="77777777">
        <w:trPr>
          <w:trHeight w:val="381"/>
        </w:trPr>
        <w:tc>
          <w:tcPr>
            <w:tcW w:w="1063" w:type="dxa"/>
          </w:tcPr>
          <w:p w14:paraId="15DA37C0" w14:textId="77777777" w:rsidR="001A0FEC" w:rsidRDefault="009C5354">
            <w:pPr>
              <w:pStyle w:val="TableParagraph"/>
              <w:spacing w:before="68"/>
              <w:ind w:left="69"/>
            </w:pPr>
            <w:proofErr w:type="gramStart"/>
            <w:r>
              <w:t>telefono</w:t>
            </w:r>
            <w:proofErr w:type="gramEnd"/>
          </w:p>
        </w:tc>
        <w:tc>
          <w:tcPr>
            <w:tcW w:w="4822" w:type="dxa"/>
            <w:gridSpan w:val="6"/>
          </w:tcPr>
          <w:p w14:paraId="6F99751F" w14:textId="77777777" w:rsidR="001A0FEC" w:rsidRDefault="001A0FEC">
            <w:pPr>
              <w:pStyle w:val="TableParagraph"/>
              <w:rPr>
                <w:rFonts w:ascii="Times New Roman"/>
              </w:rPr>
            </w:pPr>
          </w:p>
        </w:tc>
        <w:tc>
          <w:tcPr>
            <w:tcW w:w="567" w:type="dxa"/>
          </w:tcPr>
          <w:p w14:paraId="6D2F2530" w14:textId="77777777" w:rsidR="001A0FEC" w:rsidRDefault="009C5354">
            <w:pPr>
              <w:pStyle w:val="TableParagraph"/>
              <w:spacing w:before="68"/>
              <w:ind w:left="66"/>
            </w:pPr>
            <w:proofErr w:type="gramStart"/>
            <w:r>
              <w:t>fax</w:t>
            </w:r>
            <w:proofErr w:type="gramEnd"/>
          </w:p>
        </w:tc>
        <w:tc>
          <w:tcPr>
            <w:tcW w:w="3327" w:type="dxa"/>
          </w:tcPr>
          <w:p w14:paraId="44B29740" w14:textId="77777777" w:rsidR="001A0FEC" w:rsidRDefault="001A0FEC">
            <w:pPr>
              <w:pStyle w:val="TableParagraph"/>
              <w:rPr>
                <w:rFonts w:ascii="Times New Roman"/>
              </w:rPr>
            </w:pPr>
          </w:p>
        </w:tc>
      </w:tr>
      <w:tr w:rsidR="001A0FEC" w14:paraId="2FE782B5" w14:textId="77777777">
        <w:trPr>
          <w:trHeight w:val="378"/>
        </w:trPr>
        <w:tc>
          <w:tcPr>
            <w:tcW w:w="1772" w:type="dxa"/>
            <w:gridSpan w:val="4"/>
          </w:tcPr>
          <w:p w14:paraId="3AB95421" w14:textId="77777777" w:rsidR="001A0FEC" w:rsidRDefault="009C5354">
            <w:pPr>
              <w:pStyle w:val="TableParagraph"/>
              <w:spacing w:before="68"/>
              <w:ind w:left="69"/>
            </w:pPr>
            <w:r>
              <w:t>PEC</w:t>
            </w:r>
          </w:p>
        </w:tc>
        <w:tc>
          <w:tcPr>
            <w:tcW w:w="8007" w:type="dxa"/>
            <w:gridSpan w:val="5"/>
          </w:tcPr>
          <w:p w14:paraId="72DD53DF" w14:textId="77777777" w:rsidR="001A0FEC" w:rsidRDefault="009C5354">
            <w:pPr>
              <w:pStyle w:val="TableParagraph"/>
              <w:spacing w:before="68"/>
              <w:ind w:right="14"/>
              <w:jc w:val="center"/>
            </w:pPr>
            <w:r>
              <w:t>@</w:t>
            </w:r>
          </w:p>
        </w:tc>
      </w:tr>
      <w:tr w:rsidR="001A0FEC" w14:paraId="1C8E34B4" w14:textId="77777777">
        <w:trPr>
          <w:trHeight w:val="381"/>
        </w:trPr>
        <w:tc>
          <w:tcPr>
            <w:tcW w:w="1772" w:type="dxa"/>
            <w:gridSpan w:val="4"/>
          </w:tcPr>
          <w:p w14:paraId="5F8E146C" w14:textId="77777777" w:rsidR="001A0FEC" w:rsidRDefault="009C5354">
            <w:pPr>
              <w:pStyle w:val="TableParagraph"/>
              <w:spacing w:before="68"/>
              <w:ind w:left="69"/>
            </w:pPr>
            <w:r>
              <w:t>E-MAIL</w:t>
            </w:r>
          </w:p>
        </w:tc>
        <w:tc>
          <w:tcPr>
            <w:tcW w:w="8007" w:type="dxa"/>
            <w:gridSpan w:val="5"/>
          </w:tcPr>
          <w:p w14:paraId="68B255B0" w14:textId="77777777" w:rsidR="001A0FEC" w:rsidRDefault="001A0FEC">
            <w:pPr>
              <w:pStyle w:val="TableParagraph"/>
              <w:rPr>
                <w:rFonts w:ascii="Times New Roman"/>
              </w:rPr>
            </w:pPr>
          </w:p>
        </w:tc>
      </w:tr>
      <w:tr w:rsidR="001A0FEC" w14:paraId="3D0D50DD" w14:textId="77777777">
        <w:trPr>
          <w:trHeight w:val="378"/>
        </w:trPr>
        <w:tc>
          <w:tcPr>
            <w:tcW w:w="1772" w:type="dxa"/>
            <w:gridSpan w:val="4"/>
          </w:tcPr>
          <w:p w14:paraId="1688A939" w14:textId="77777777" w:rsidR="001A0FEC" w:rsidRDefault="00B9426A">
            <w:pPr>
              <w:pStyle w:val="TableParagraph"/>
              <w:spacing w:before="68"/>
              <w:ind w:left="69"/>
            </w:pPr>
            <w:r>
              <w:t>Codice f</w:t>
            </w:r>
            <w:r w:rsidR="009C5354">
              <w:t>iscale</w:t>
            </w:r>
          </w:p>
        </w:tc>
        <w:tc>
          <w:tcPr>
            <w:tcW w:w="3119" w:type="dxa"/>
            <w:gridSpan w:val="2"/>
          </w:tcPr>
          <w:p w14:paraId="13D09C4B" w14:textId="77777777" w:rsidR="001A0FEC" w:rsidRDefault="001A0FEC">
            <w:pPr>
              <w:pStyle w:val="TableParagraph"/>
              <w:rPr>
                <w:rFonts w:ascii="Times New Roman"/>
              </w:rPr>
            </w:pPr>
          </w:p>
        </w:tc>
        <w:tc>
          <w:tcPr>
            <w:tcW w:w="1561" w:type="dxa"/>
            <w:gridSpan w:val="2"/>
          </w:tcPr>
          <w:p w14:paraId="45089FA5" w14:textId="77777777" w:rsidR="001A0FEC" w:rsidRDefault="009C5354">
            <w:pPr>
              <w:pStyle w:val="TableParagraph"/>
              <w:spacing w:before="68"/>
              <w:ind w:left="64"/>
            </w:pPr>
            <w:r>
              <w:t>Partita I .V.A.</w:t>
            </w:r>
          </w:p>
        </w:tc>
        <w:tc>
          <w:tcPr>
            <w:tcW w:w="3327" w:type="dxa"/>
          </w:tcPr>
          <w:p w14:paraId="76E151D5" w14:textId="77777777" w:rsidR="001A0FEC" w:rsidRDefault="001A0FEC">
            <w:pPr>
              <w:pStyle w:val="TableParagraph"/>
              <w:rPr>
                <w:rFonts w:ascii="Times New Roman"/>
              </w:rPr>
            </w:pPr>
          </w:p>
        </w:tc>
      </w:tr>
    </w:tbl>
    <w:p w14:paraId="42E40B1F" w14:textId="77777777" w:rsidR="001A0FEC" w:rsidRDefault="001A0FEC">
      <w:pPr>
        <w:pStyle w:val="Corpotesto"/>
        <w:rPr>
          <w:b/>
          <w:sz w:val="27"/>
        </w:rPr>
      </w:pPr>
    </w:p>
    <w:p w14:paraId="418B8020" w14:textId="77777777" w:rsidR="001A0FEC" w:rsidRDefault="009C5354">
      <w:pPr>
        <w:pStyle w:val="Corpotesto"/>
        <w:spacing w:before="1" w:line="268" w:lineRule="auto"/>
        <w:ind w:left="493" w:right="486" w:hanging="1"/>
      </w:pPr>
      <w:r>
        <w:t>Ai sensi degli artt. 46, 47 e 76 del DPR n. 445/2000, consapevole che le dichiarazioni mendaci sono punite ai sensi del Codice Penale e delle leggi speciali in materia, sotto la propria responsabilità</w:t>
      </w:r>
    </w:p>
    <w:p w14:paraId="1FBF19A1" w14:textId="77777777" w:rsidR="001A0FEC" w:rsidRDefault="009C5354">
      <w:pPr>
        <w:pStyle w:val="Corpotesto"/>
        <w:spacing w:line="267" w:lineRule="exact"/>
        <w:ind w:left="53"/>
        <w:jc w:val="center"/>
      </w:pPr>
      <w:r>
        <w:t>DICHIARA</w:t>
      </w:r>
    </w:p>
    <w:p w14:paraId="0146EC57" w14:textId="77777777" w:rsidR="001A0FEC" w:rsidRDefault="009C5354">
      <w:pPr>
        <w:spacing w:before="31" w:line="268" w:lineRule="exact"/>
        <w:ind w:left="2684"/>
        <w:jc w:val="both"/>
        <w:rPr>
          <w:i/>
        </w:rPr>
      </w:pPr>
      <w:proofErr w:type="gramStart"/>
      <w:r>
        <w:rPr>
          <w:i/>
        </w:rPr>
        <w:t>apponendo</w:t>
      </w:r>
      <w:proofErr w:type="gramEnd"/>
      <w:r>
        <w:rPr>
          <w:i/>
        </w:rPr>
        <w:t xml:space="preserve"> una X nel riquadro accanto ad ogni voce indicata</w:t>
      </w:r>
    </w:p>
    <w:p w14:paraId="18E57796" w14:textId="77777777" w:rsidR="001A0FEC" w:rsidRDefault="009C5354">
      <w:pPr>
        <w:pStyle w:val="Paragrafoelenco"/>
        <w:numPr>
          <w:ilvl w:val="0"/>
          <w:numId w:val="1"/>
        </w:numPr>
        <w:tabs>
          <w:tab w:val="left" w:pos="854"/>
          <w:tab w:val="left" w:pos="4590"/>
          <w:tab w:val="left" w:pos="5765"/>
          <w:tab w:val="left" w:pos="7115"/>
          <w:tab w:val="left" w:pos="9646"/>
        </w:tabs>
        <w:ind w:right="483"/>
      </w:pPr>
      <w:proofErr w:type="gramStart"/>
      <w:r>
        <w:t>che</w:t>
      </w:r>
      <w:proofErr w:type="gramEnd"/>
      <w:r>
        <w:rPr>
          <w:spacing w:val="23"/>
        </w:rPr>
        <w:t xml:space="preserve"> </w:t>
      </w:r>
      <w:r>
        <w:t>la</w:t>
      </w:r>
      <w:r>
        <w:rPr>
          <w:spacing w:val="23"/>
        </w:rPr>
        <w:t xml:space="preserve"> </w:t>
      </w:r>
      <w:r>
        <w:t>Società/Ditta</w:t>
      </w:r>
      <w:r>
        <w:rPr>
          <w:spacing w:val="21"/>
        </w:rPr>
        <w:t xml:space="preserve"> </w:t>
      </w:r>
      <w:r>
        <w:t>è</w:t>
      </w:r>
      <w:r>
        <w:rPr>
          <w:spacing w:val="23"/>
        </w:rPr>
        <w:t xml:space="preserve"> </w:t>
      </w:r>
      <w:r>
        <w:t>iscritta</w:t>
      </w:r>
      <w:r>
        <w:rPr>
          <w:spacing w:val="24"/>
        </w:rPr>
        <w:t xml:space="preserve"> </w:t>
      </w:r>
      <w:r>
        <w:t>al</w:t>
      </w:r>
      <w:r>
        <w:rPr>
          <w:spacing w:val="23"/>
        </w:rPr>
        <w:t xml:space="preserve"> </w:t>
      </w:r>
      <w:r>
        <w:t>n.</w:t>
      </w:r>
      <w:r>
        <w:rPr>
          <w:u w:val="single"/>
        </w:rPr>
        <w:t xml:space="preserve"> </w:t>
      </w:r>
      <w:r>
        <w:rPr>
          <w:u w:val="single"/>
        </w:rPr>
        <w:tab/>
      </w:r>
      <w:r>
        <w:rPr>
          <w:u w:val="single"/>
        </w:rPr>
        <w:tab/>
      </w:r>
      <w:proofErr w:type="gramStart"/>
      <w:r>
        <w:t>del</w:t>
      </w:r>
      <w:proofErr w:type="gramEnd"/>
      <w:r>
        <w:t xml:space="preserve"> Registro delle </w:t>
      </w:r>
      <w:r>
        <w:rPr>
          <w:spacing w:val="20"/>
        </w:rPr>
        <w:t xml:space="preserve"> </w:t>
      </w:r>
      <w:r>
        <w:t>imprese</w:t>
      </w:r>
      <w:r>
        <w:rPr>
          <w:spacing w:val="22"/>
        </w:rPr>
        <w:t xml:space="preserve"> </w:t>
      </w:r>
      <w:r>
        <w:t>di</w:t>
      </w:r>
      <w:r>
        <w:rPr>
          <w:u w:val="single"/>
        </w:rPr>
        <w:t xml:space="preserve"> </w:t>
      </w:r>
      <w:r>
        <w:rPr>
          <w:u w:val="single"/>
        </w:rPr>
        <w:tab/>
      </w:r>
      <w:r>
        <w:t>tenuto presso la</w:t>
      </w:r>
      <w:r>
        <w:rPr>
          <w:spacing w:val="-2"/>
        </w:rPr>
        <w:t xml:space="preserve"> </w:t>
      </w:r>
      <w:r>
        <w:t>C.C.I.A.A.</w:t>
      </w:r>
      <w:r>
        <w:rPr>
          <w:spacing w:val="-3"/>
        </w:rPr>
        <w:t xml:space="preserve"> </w:t>
      </w:r>
      <w:r>
        <w:t>di</w:t>
      </w:r>
      <w:r>
        <w:rPr>
          <w:u w:val="single"/>
        </w:rPr>
        <w:t xml:space="preserve"> </w:t>
      </w:r>
      <w:r>
        <w:rPr>
          <w:u w:val="single"/>
        </w:rPr>
        <w:tab/>
      </w:r>
      <w:r>
        <w:t>con</w:t>
      </w:r>
      <w:r>
        <w:rPr>
          <w:spacing w:val="-2"/>
        </w:rPr>
        <w:t xml:space="preserve"> </w:t>
      </w:r>
      <w:r>
        <w:t>decorrenza</w:t>
      </w:r>
      <w:r>
        <w:rPr>
          <w:u w:val="single"/>
        </w:rPr>
        <w:t xml:space="preserve"> </w:t>
      </w:r>
      <w:r>
        <w:rPr>
          <w:u w:val="single"/>
        </w:rPr>
        <w:tab/>
      </w:r>
      <w:r>
        <w:t>;</w:t>
      </w:r>
    </w:p>
    <w:p w14:paraId="36296EE4" w14:textId="77777777" w:rsidR="001A0FEC" w:rsidRDefault="009C5354">
      <w:pPr>
        <w:pStyle w:val="Paragrafoelenco"/>
        <w:numPr>
          <w:ilvl w:val="0"/>
          <w:numId w:val="1"/>
        </w:numPr>
        <w:tabs>
          <w:tab w:val="left" w:pos="854"/>
        </w:tabs>
        <w:ind w:right="484" w:hanging="341"/>
      </w:pPr>
      <w:proofErr w:type="gramStart"/>
      <w:r>
        <w:t>di</w:t>
      </w:r>
      <w:proofErr w:type="gramEnd"/>
      <w:r>
        <w:t xml:space="preserve"> non trovarsi nelle condizioni che comportano l’esclusione</w:t>
      </w:r>
      <w:r w:rsidR="00B9426A">
        <w:t xml:space="preserve"> dalla partecipazione alle gare ai</w:t>
      </w:r>
      <w:r>
        <w:t xml:space="preserve"> </w:t>
      </w:r>
      <w:r>
        <w:rPr>
          <w:spacing w:val="-14"/>
        </w:rPr>
        <w:t xml:space="preserve">sensi </w:t>
      </w:r>
      <w:r>
        <w:t xml:space="preserve">dell’art. 80 del </w:t>
      </w:r>
      <w:proofErr w:type="spellStart"/>
      <w:r>
        <w:t>D.Lgs.</w:t>
      </w:r>
      <w:proofErr w:type="spellEnd"/>
      <w:r>
        <w:t xml:space="preserve"> 50/2016 e</w:t>
      </w:r>
      <w:r>
        <w:rPr>
          <w:spacing w:val="-6"/>
        </w:rPr>
        <w:t xml:space="preserve"> </w:t>
      </w:r>
      <w:r>
        <w:t>specificamente:</w:t>
      </w:r>
    </w:p>
    <w:p w14:paraId="6E8FE50C" w14:textId="77777777" w:rsidR="001A0FEC" w:rsidRDefault="009C5354">
      <w:pPr>
        <w:pStyle w:val="Paragrafoelenco"/>
        <w:numPr>
          <w:ilvl w:val="1"/>
          <w:numId w:val="1"/>
        </w:numPr>
        <w:tabs>
          <w:tab w:val="left" w:pos="1202"/>
        </w:tabs>
        <w:ind w:right="484"/>
      </w:pPr>
      <w:r>
        <w:t>Di non avere riportato condanna con sentenza definitiva o decreto penale di condanna divenuto irrevocabile o sentenza di applicazione della pena su richiesta ai sensi dell'articolo 444 del codice di procedura penale, per uno dei seguenti</w:t>
      </w:r>
      <w:r>
        <w:rPr>
          <w:spacing w:val="-4"/>
        </w:rPr>
        <w:t xml:space="preserve"> </w:t>
      </w:r>
      <w:r>
        <w:t>reati:</w:t>
      </w:r>
    </w:p>
    <w:p w14:paraId="2152F925" w14:textId="77777777" w:rsidR="001A0FEC" w:rsidRDefault="009C5354">
      <w:pPr>
        <w:pStyle w:val="Paragrafoelenco"/>
        <w:numPr>
          <w:ilvl w:val="2"/>
          <w:numId w:val="1"/>
        </w:numPr>
        <w:tabs>
          <w:tab w:val="left" w:pos="1627"/>
        </w:tabs>
      </w:pPr>
      <w: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spacing w:val="-4"/>
        </w:rPr>
        <w:t xml:space="preserve"> </w:t>
      </w:r>
      <w:r>
        <w:t>Consiglio;</w:t>
      </w:r>
    </w:p>
    <w:p w14:paraId="072CB69E" w14:textId="77777777" w:rsidR="001A0FEC" w:rsidRDefault="009C5354">
      <w:pPr>
        <w:pStyle w:val="Paragrafoelenco"/>
        <w:numPr>
          <w:ilvl w:val="2"/>
          <w:numId w:val="1"/>
        </w:numPr>
        <w:tabs>
          <w:tab w:val="left" w:pos="1627"/>
        </w:tabs>
      </w:pPr>
      <w:proofErr w:type="gramStart"/>
      <w:r>
        <w:t>delitti</w:t>
      </w:r>
      <w:proofErr w:type="gramEnd"/>
      <w:r>
        <w:t>, consumati o tentati, di cui agli articoli 317, 318, 319, 319-ter, 319-quater, 320, 321, 322, 322-bis, 346-bis, 353, 353-bis, 354, 355 e 356 del codice penale nonché all’articolo 2635 del codice</w:t>
      </w:r>
      <w:r>
        <w:rPr>
          <w:spacing w:val="-2"/>
        </w:rPr>
        <w:t xml:space="preserve"> </w:t>
      </w:r>
      <w:r>
        <w:t>civile;</w:t>
      </w:r>
    </w:p>
    <w:p w14:paraId="59668B63" w14:textId="77777777" w:rsidR="001A0FEC" w:rsidRDefault="009C5354">
      <w:pPr>
        <w:pStyle w:val="Paragrafoelenco"/>
        <w:numPr>
          <w:ilvl w:val="2"/>
          <w:numId w:val="1"/>
        </w:numPr>
        <w:tabs>
          <w:tab w:val="left" w:pos="1627"/>
        </w:tabs>
        <w:ind w:right="484"/>
      </w:pPr>
      <w:proofErr w:type="gramStart"/>
      <w:r>
        <w:t>frode</w:t>
      </w:r>
      <w:proofErr w:type="gramEnd"/>
      <w:r>
        <w:t xml:space="preserve"> ai sensi dell'articolo 1 della convenzione relativa alla tutela degli interessi finanziari delle Comunità europee;</w:t>
      </w:r>
    </w:p>
    <w:p w14:paraId="4DFE3373" w14:textId="77777777" w:rsidR="001A0FEC" w:rsidRDefault="009C5354">
      <w:pPr>
        <w:pStyle w:val="Paragrafoelenco"/>
        <w:numPr>
          <w:ilvl w:val="2"/>
          <w:numId w:val="1"/>
        </w:numPr>
        <w:tabs>
          <w:tab w:val="left" w:pos="1627"/>
        </w:tabs>
        <w:spacing w:before="3" w:line="237" w:lineRule="auto"/>
        <w:ind w:right="484"/>
      </w:pPr>
      <w:proofErr w:type="gramStart"/>
      <w:r>
        <w:t>delitti</w:t>
      </w:r>
      <w:proofErr w:type="gramEnd"/>
      <w:r>
        <w:t>, consumati o tentati, commessi con finalità di terrorismo, anche internazionale, e di eversione dell'ordine costituzionale reati terroristici o reati connessi alle attività</w:t>
      </w:r>
      <w:r>
        <w:rPr>
          <w:spacing w:val="-28"/>
        </w:rPr>
        <w:t xml:space="preserve"> </w:t>
      </w:r>
      <w:r>
        <w:t>terroristiche;</w:t>
      </w:r>
    </w:p>
    <w:p w14:paraId="2C089E7E" w14:textId="77777777" w:rsidR="00B9426A" w:rsidRDefault="00B9426A" w:rsidP="00B9426A">
      <w:pPr>
        <w:tabs>
          <w:tab w:val="left" w:pos="1627"/>
        </w:tabs>
        <w:spacing w:before="3" w:line="237" w:lineRule="auto"/>
        <w:ind w:right="484"/>
      </w:pPr>
    </w:p>
    <w:p w14:paraId="61B507D6" w14:textId="77777777" w:rsidR="00B9426A" w:rsidRDefault="00B9426A" w:rsidP="00B9426A">
      <w:pPr>
        <w:tabs>
          <w:tab w:val="left" w:pos="1627"/>
        </w:tabs>
        <w:spacing w:before="3" w:line="237" w:lineRule="auto"/>
        <w:ind w:right="484"/>
      </w:pPr>
    </w:p>
    <w:p w14:paraId="78FA8231" w14:textId="77777777" w:rsidR="00B9426A" w:rsidRDefault="00B9426A" w:rsidP="00B9426A">
      <w:pPr>
        <w:tabs>
          <w:tab w:val="left" w:pos="1627"/>
        </w:tabs>
        <w:spacing w:before="3" w:line="237" w:lineRule="auto"/>
        <w:ind w:right="484"/>
      </w:pPr>
    </w:p>
    <w:p w14:paraId="3D618FC1" w14:textId="77777777" w:rsidR="00B9426A" w:rsidRDefault="00B9426A" w:rsidP="00B9426A">
      <w:pPr>
        <w:tabs>
          <w:tab w:val="left" w:pos="1627"/>
        </w:tabs>
        <w:spacing w:before="3" w:line="237" w:lineRule="auto"/>
        <w:ind w:right="484"/>
      </w:pPr>
    </w:p>
    <w:p w14:paraId="62D4C5FD" w14:textId="77777777" w:rsidR="00B9426A" w:rsidRDefault="00B9426A" w:rsidP="00B9426A">
      <w:pPr>
        <w:tabs>
          <w:tab w:val="left" w:pos="1627"/>
        </w:tabs>
        <w:spacing w:before="3" w:line="237" w:lineRule="auto"/>
        <w:ind w:right="484"/>
      </w:pPr>
    </w:p>
    <w:p w14:paraId="17BC63D0" w14:textId="77777777" w:rsidR="00B9426A" w:rsidRDefault="00B9426A" w:rsidP="00B9426A">
      <w:pPr>
        <w:tabs>
          <w:tab w:val="left" w:pos="1627"/>
        </w:tabs>
        <w:spacing w:before="3" w:line="237" w:lineRule="auto"/>
        <w:ind w:right="484"/>
      </w:pPr>
    </w:p>
    <w:p w14:paraId="314DE16E" w14:textId="77777777" w:rsidR="001A0FEC" w:rsidRDefault="009C5354">
      <w:pPr>
        <w:pStyle w:val="Paragrafoelenco"/>
        <w:numPr>
          <w:ilvl w:val="2"/>
          <w:numId w:val="1"/>
        </w:numPr>
        <w:tabs>
          <w:tab w:val="left" w:pos="1627"/>
        </w:tabs>
        <w:spacing w:before="1"/>
        <w:ind w:right="483"/>
      </w:pP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w:t>
      </w:r>
      <w:r>
        <w:rPr>
          <w:spacing w:val="-7"/>
        </w:rPr>
        <w:t xml:space="preserve"> </w:t>
      </w:r>
      <w:r>
        <w:t>modificazioni;</w:t>
      </w:r>
    </w:p>
    <w:p w14:paraId="13CDFBA6" w14:textId="77777777" w:rsidR="001A0FEC" w:rsidRDefault="009C5354">
      <w:pPr>
        <w:pStyle w:val="Paragrafoelenco"/>
        <w:numPr>
          <w:ilvl w:val="2"/>
          <w:numId w:val="1"/>
        </w:numPr>
        <w:tabs>
          <w:tab w:val="left" w:pos="1627"/>
        </w:tabs>
        <w:spacing w:before="2"/>
        <w:ind w:right="488"/>
      </w:pPr>
      <w:proofErr w:type="gramStart"/>
      <w:r>
        <w:t>sfruttamento</w:t>
      </w:r>
      <w:proofErr w:type="gramEnd"/>
      <w:r>
        <w:t xml:space="preserve"> del lavoro minorile e altre forme di tratta di esseri umani definite con il decreto legislativo 4 marzo 2014, n.</w:t>
      </w:r>
      <w:r>
        <w:rPr>
          <w:spacing w:val="-7"/>
        </w:rPr>
        <w:t xml:space="preserve"> </w:t>
      </w:r>
      <w:r>
        <w:t>24;</w:t>
      </w:r>
    </w:p>
    <w:p w14:paraId="603BDC1B" w14:textId="77777777" w:rsidR="001A0FEC" w:rsidRDefault="009C5354">
      <w:pPr>
        <w:pStyle w:val="Paragrafoelenco"/>
        <w:numPr>
          <w:ilvl w:val="2"/>
          <w:numId w:val="1"/>
        </w:numPr>
        <w:tabs>
          <w:tab w:val="left" w:pos="1627"/>
        </w:tabs>
        <w:spacing w:before="2" w:line="237" w:lineRule="auto"/>
      </w:pPr>
      <w:proofErr w:type="gramStart"/>
      <w:r>
        <w:t>ogni</w:t>
      </w:r>
      <w:proofErr w:type="gramEnd"/>
      <w:r>
        <w:t xml:space="preserve"> altro delitto da cui derivi, quale pena accessoria, l'incapacità di contrattare con la Pubblica Amministrazione;</w:t>
      </w:r>
    </w:p>
    <w:p w14:paraId="7377D89D" w14:textId="77777777" w:rsidR="00B9426A" w:rsidRDefault="00B9426A" w:rsidP="00B9426A">
      <w:pPr>
        <w:pStyle w:val="Paragrafoelenco"/>
        <w:tabs>
          <w:tab w:val="left" w:pos="1627"/>
        </w:tabs>
        <w:spacing w:before="2" w:line="237" w:lineRule="auto"/>
        <w:ind w:left="1626" w:firstLine="0"/>
      </w:pPr>
    </w:p>
    <w:p w14:paraId="57BDF2F3" w14:textId="77777777" w:rsidR="001A0FEC" w:rsidRDefault="009C5354">
      <w:pPr>
        <w:pStyle w:val="Paragrafoelenco"/>
        <w:numPr>
          <w:ilvl w:val="0"/>
          <w:numId w:val="1"/>
        </w:numPr>
        <w:tabs>
          <w:tab w:val="left" w:pos="854"/>
        </w:tabs>
        <w:spacing w:before="81"/>
        <w:ind w:right="484" w:hanging="341"/>
      </w:pPr>
      <w:proofErr w:type="gramStart"/>
      <w:r>
        <w:t>l’insussistenza</w:t>
      </w:r>
      <w:proofErr w:type="gramEnd"/>
      <w:r>
        <w:t xml:space="preserve">, ai sensi dell’art. 80, c.2 del D.lgs. 50/2016, di cause di decadenza, di sospensione o </w:t>
      </w:r>
      <w:r>
        <w:rPr>
          <w:spacing w:val="-33"/>
        </w:rPr>
        <w:t xml:space="preserve">di </w:t>
      </w:r>
      <w:r>
        <w:t>divieto previste dall'articolo 67 del decreto legislativo 6 settembre 2011, n. 159 o di un tentativo di infiltrazione mafiosa di cui all'articolo 84, comma 4, del medesimo</w:t>
      </w:r>
      <w:r>
        <w:rPr>
          <w:spacing w:val="-10"/>
        </w:rPr>
        <w:t xml:space="preserve"> </w:t>
      </w:r>
      <w:r>
        <w:t>decreto;</w:t>
      </w:r>
    </w:p>
    <w:p w14:paraId="2D1E2E1E" w14:textId="77777777" w:rsidR="001A0FEC" w:rsidRDefault="009C5354">
      <w:pPr>
        <w:pStyle w:val="Paragrafoelenco"/>
        <w:numPr>
          <w:ilvl w:val="0"/>
          <w:numId w:val="1"/>
        </w:numPr>
        <w:tabs>
          <w:tab w:val="left" w:pos="854"/>
        </w:tabs>
        <w:spacing w:before="1"/>
        <w:ind w:right="482" w:hanging="341"/>
      </w:pPr>
      <w:proofErr w:type="gramStart"/>
      <w:r>
        <w:t>di</w:t>
      </w:r>
      <w:proofErr w:type="gramEnd"/>
      <w:r>
        <w:t xml:space="preserve"> non aver commesso, ai sensi dell’art. 80, comma 4 del D.lgs. 50/2016, violazioni gravi, </w:t>
      </w:r>
      <w:r>
        <w:rPr>
          <w:spacing w:val="-5"/>
        </w:rPr>
        <w:t xml:space="preserve">definitivamente </w:t>
      </w:r>
      <w:r>
        <w:t>accertate, rispetto agli obblighi relativi al pagamento delle imposte e tasse o dei contributi previdenziali, secondo la legislazione italiana o quella dello Stato in cui sono</w:t>
      </w:r>
      <w:r>
        <w:rPr>
          <w:spacing w:val="-7"/>
        </w:rPr>
        <w:t xml:space="preserve"> </w:t>
      </w:r>
      <w:r>
        <w:t>stabiliti;</w:t>
      </w:r>
    </w:p>
    <w:p w14:paraId="79DC0691" w14:textId="77777777" w:rsidR="001A0FEC" w:rsidRDefault="009C5354">
      <w:pPr>
        <w:pStyle w:val="Paragrafoelenco"/>
        <w:numPr>
          <w:ilvl w:val="0"/>
          <w:numId w:val="1"/>
        </w:numPr>
        <w:tabs>
          <w:tab w:val="left" w:pos="854"/>
        </w:tabs>
        <w:ind w:right="486" w:hanging="341"/>
      </w:pPr>
      <w:proofErr w:type="gramStart"/>
      <w:r>
        <w:t>di</w:t>
      </w:r>
      <w:proofErr w:type="gramEnd"/>
      <w:r>
        <w:t xml:space="preserve"> non incorrere in nessuna delle cause di esclusione delle procedure di affidamento di appalti pubblici </w:t>
      </w:r>
      <w:r>
        <w:rPr>
          <w:spacing w:val="-34"/>
        </w:rPr>
        <w:t xml:space="preserve">di </w:t>
      </w:r>
      <w:r>
        <w:t>cui all’art. 80, comma 5 del D.lgs. 50/2016 e in</w:t>
      </w:r>
      <w:r>
        <w:rPr>
          <w:spacing w:val="-13"/>
        </w:rPr>
        <w:t xml:space="preserve"> </w:t>
      </w:r>
      <w:r>
        <w:t>particolare:</w:t>
      </w:r>
    </w:p>
    <w:p w14:paraId="08F4E86F" w14:textId="77777777" w:rsidR="001A0FEC" w:rsidRDefault="009C5354">
      <w:pPr>
        <w:pStyle w:val="Paragrafoelenco"/>
        <w:numPr>
          <w:ilvl w:val="1"/>
          <w:numId w:val="1"/>
        </w:numPr>
        <w:tabs>
          <w:tab w:val="left" w:pos="1202"/>
        </w:tabs>
        <w:ind w:right="485"/>
      </w:pPr>
      <w:proofErr w:type="gramStart"/>
      <w:r>
        <w:t>di</w:t>
      </w:r>
      <w:proofErr w:type="gramEnd"/>
      <w:r>
        <w:t xml:space="preserve"> non aver commesso gravi infrazioni debitamente accertate alle norme in materia di salute e sicurezza sul lavoro nonché agli obblighi di cui all'articolo 30, comma 3 del D.lgs.</w:t>
      </w:r>
      <w:r>
        <w:rPr>
          <w:spacing w:val="-18"/>
        </w:rPr>
        <w:t xml:space="preserve"> </w:t>
      </w:r>
      <w:r>
        <w:t>50/2016;</w:t>
      </w:r>
    </w:p>
    <w:p w14:paraId="36859243" w14:textId="77777777" w:rsidR="001A0FEC" w:rsidRDefault="009C5354">
      <w:pPr>
        <w:pStyle w:val="Paragrafoelenco"/>
        <w:numPr>
          <w:ilvl w:val="1"/>
          <w:numId w:val="1"/>
        </w:numPr>
        <w:tabs>
          <w:tab w:val="left" w:pos="1202"/>
        </w:tabs>
      </w:pPr>
      <w:proofErr w:type="gramStart"/>
      <w:r>
        <w:t>di</w:t>
      </w:r>
      <w:proofErr w:type="gramEnd"/>
      <w:r>
        <w:t xml:space="preserve">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14:paraId="3D48E710" w14:textId="77777777" w:rsidR="001A0FEC" w:rsidRDefault="009C5354">
      <w:pPr>
        <w:pStyle w:val="Paragrafoelenco"/>
        <w:numPr>
          <w:ilvl w:val="1"/>
          <w:numId w:val="1"/>
        </w:numPr>
        <w:tabs>
          <w:tab w:val="left" w:pos="1202"/>
        </w:tabs>
        <w:spacing w:before="1"/>
        <w:ind w:right="482"/>
      </w:pPr>
      <w:proofErr w:type="gramStart"/>
      <w:r>
        <w:t>di</w:t>
      </w:r>
      <w:proofErr w:type="gramEnd"/>
      <w:r>
        <w:t xml:space="preserve">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30D518AC" w14:textId="77777777" w:rsidR="001A0FEC" w:rsidRDefault="009C5354">
      <w:pPr>
        <w:pStyle w:val="Paragrafoelenco"/>
        <w:numPr>
          <w:ilvl w:val="1"/>
          <w:numId w:val="1"/>
        </w:numPr>
        <w:tabs>
          <w:tab w:val="left" w:pos="1202"/>
        </w:tabs>
      </w:pPr>
      <w:proofErr w:type="gramStart"/>
      <w:r>
        <w:t>che</w:t>
      </w:r>
      <w:proofErr w:type="gramEnd"/>
      <w:r>
        <w:t xml:space="preserve"> la partecipazione dell'operatore economico determini una situazione di conflitto di interesse ai sensi dell'articolo 42, comma 2, non diversamente</w:t>
      </w:r>
      <w:r>
        <w:rPr>
          <w:spacing w:val="-8"/>
        </w:rPr>
        <w:t xml:space="preserve"> </w:t>
      </w:r>
      <w:r>
        <w:t>risolvibile;</w:t>
      </w:r>
    </w:p>
    <w:p w14:paraId="7A203960" w14:textId="77777777" w:rsidR="001A0FEC" w:rsidRDefault="009C5354">
      <w:pPr>
        <w:pStyle w:val="Paragrafoelenco"/>
        <w:numPr>
          <w:ilvl w:val="1"/>
          <w:numId w:val="1"/>
        </w:numPr>
        <w:tabs>
          <w:tab w:val="left" w:pos="1202"/>
        </w:tabs>
        <w:ind w:right="483"/>
      </w:pPr>
      <w:proofErr w:type="gramStart"/>
      <w:r>
        <w:t>che</w:t>
      </w:r>
      <w:proofErr w:type="gramEnd"/>
      <w:r>
        <w:t xml:space="preserve"> non sussiste una distorsione della concorrenza ai sensi dell'art. 80 comma 5 lettera e) del D.lgs. 50/2016;</w:t>
      </w:r>
    </w:p>
    <w:p w14:paraId="41460F3C" w14:textId="77777777" w:rsidR="001A0FEC" w:rsidRDefault="009C5354">
      <w:pPr>
        <w:pStyle w:val="Paragrafoelenco"/>
        <w:numPr>
          <w:ilvl w:val="1"/>
          <w:numId w:val="1"/>
        </w:numPr>
        <w:tabs>
          <w:tab w:val="left" w:pos="1202"/>
        </w:tabs>
      </w:pPr>
      <w:proofErr w:type="gramStart"/>
      <w:r>
        <w:t>di</w:t>
      </w:r>
      <w:proofErr w:type="gramEnd"/>
      <w:r>
        <w:t xml:space="preserve"> non essere stato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w:t>
      </w:r>
      <w:r>
        <w:rPr>
          <w:spacing w:val="-5"/>
        </w:rPr>
        <w:t xml:space="preserve"> </w:t>
      </w:r>
      <w:r>
        <w:t>81;</w:t>
      </w:r>
    </w:p>
    <w:p w14:paraId="37C35846" w14:textId="77777777" w:rsidR="001A0FEC" w:rsidRDefault="009C5354">
      <w:pPr>
        <w:pStyle w:val="Paragrafoelenco"/>
        <w:numPr>
          <w:ilvl w:val="1"/>
          <w:numId w:val="1"/>
        </w:numPr>
        <w:tabs>
          <w:tab w:val="left" w:pos="1202"/>
        </w:tabs>
      </w:pPr>
      <w:proofErr w:type="gramStart"/>
      <w:r>
        <w:t>di</w:t>
      </w:r>
      <w:proofErr w:type="gramEnd"/>
      <w:r>
        <w:t xml:space="preserve"> non essere iscritto nel casellario informatico tenuto dall'Osservatorio dell'ANAC per aver presentato false dichiarazioni o falsa documentazione ai fini del rilascio dell'attestazione di qualificazione;</w:t>
      </w:r>
    </w:p>
    <w:p w14:paraId="5C1E4959" w14:textId="77777777" w:rsidR="001A0FEC" w:rsidRDefault="009C5354">
      <w:pPr>
        <w:pStyle w:val="Paragrafoelenco"/>
        <w:numPr>
          <w:ilvl w:val="1"/>
          <w:numId w:val="1"/>
        </w:numPr>
        <w:tabs>
          <w:tab w:val="left" w:pos="1202"/>
        </w:tabs>
        <w:ind w:right="484"/>
      </w:pPr>
      <w:proofErr w:type="gramStart"/>
      <w:r>
        <w:t>di</w:t>
      </w:r>
      <w:proofErr w:type="gramEnd"/>
      <w:r>
        <w:t xml:space="preserve"> non aver violato il divieto di intestazione fiduciaria di cui all'articolo 17 della legge 19 marzo 1990, n.</w:t>
      </w:r>
      <w:r>
        <w:rPr>
          <w:spacing w:val="-1"/>
        </w:rPr>
        <w:t xml:space="preserve"> </w:t>
      </w:r>
      <w:r>
        <w:t>55;</w:t>
      </w:r>
    </w:p>
    <w:p w14:paraId="10F0C5F5" w14:textId="77777777" w:rsidR="001A0FEC" w:rsidRPr="00B9426A" w:rsidRDefault="009C5354" w:rsidP="00B9426A">
      <w:pPr>
        <w:pStyle w:val="Paragrafoelenco"/>
        <w:numPr>
          <w:ilvl w:val="1"/>
          <w:numId w:val="1"/>
        </w:numPr>
        <w:tabs>
          <w:tab w:val="left" w:pos="1202"/>
          <w:tab w:val="left" w:pos="3248"/>
          <w:tab w:val="left" w:pos="5461"/>
          <w:tab w:val="left" w:pos="7726"/>
          <w:tab w:val="left" w:pos="9627"/>
        </w:tabs>
        <w:ind w:right="483"/>
      </w:pPr>
      <w:r>
        <w:t>di essere in regola con le norme che disciplinano il diritto al lavoro dei disabili di cui all'articolo 17 della legge 12 marzo 1999, n. 68 oppure di non essere assoggettato agli obblighi di assunzione di cui alla</w:t>
      </w:r>
      <w:r w:rsidR="00B9426A">
        <w:t xml:space="preserve"> legge 68/99 in quanto _____________________________________________________________</w:t>
      </w:r>
    </w:p>
    <w:p w14:paraId="7FE70DAF" w14:textId="17A5462F" w:rsidR="001A0FEC" w:rsidRDefault="009C5354">
      <w:pPr>
        <w:pStyle w:val="Paragrafoelenco"/>
        <w:numPr>
          <w:ilvl w:val="0"/>
          <w:numId w:val="1"/>
        </w:numPr>
        <w:tabs>
          <w:tab w:val="left" w:pos="854"/>
        </w:tabs>
        <w:spacing w:before="101"/>
        <w:ind w:right="485" w:hanging="341"/>
      </w:pPr>
      <w:proofErr w:type="gramStart"/>
      <w:r>
        <w:t>di</w:t>
      </w:r>
      <w:proofErr w:type="gramEnd"/>
      <w:r>
        <w:t xml:space="preserve"> non essere stato vittima  dei  reati  previsti  e  puniti  dagli  artt.  </w:t>
      </w:r>
      <w:proofErr w:type="gramStart"/>
      <w:r>
        <w:t>317  e</w:t>
      </w:r>
      <w:proofErr w:type="gramEnd"/>
      <w:r>
        <w:t xml:space="preserve">  629  del codice  </w:t>
      </w:r>
      <w:r>
        <w:rPr>
          <w:spacing w:val="-14"/>
        </w:rPr>
        <w:t xml:space="preserve">penale </w:t>
      </w:r>
      <w:r>
        <w:t>aggravati ai sensi dell’art. 7 d</w:t>
      </w:r>
      <w:r w:rsidR="000F67EB">
        <w:t>el D.L. n. 152/1991, convertito</w:t>
      </w:r>
      <w:r>
        <w:t xml:space="preserve"> con  modificazioni  dalla  Legge  n.  203/1991;</w:t>
      </w:r>
    </w:p>
    <w:p w14:paraId="5E04EFEE" w14:textId="77777777" w:rsidR="001A0FEC" w:rsidRDefault="009C5354">
      <w:pPr>
        <w:spacing w:before="32" w:line="268" w:lineRule="exact"/>
        <w:ind w:left="493"/>
        <w:rPr>
          <w:i/>
        </w:rPr>
      </w:pPr>
      <w:proofErr w:type="gramStart"/>
      <w:r>
        <w:rPr>
          <w:i/>
        </w:rPr>
        <w:t>oppure</w:t>
      </w:r>
      <w:proofErr w:type="gramEnd"/>
    </w:p>
    <w:p w14:paraId="7E7552F3" w14:textId="77777777" w:rsidR="001A0FEC" w:rsidRDefault="009C5354">
      <w:pPr>
        <w:pStyle w:val="Paragrafoelenco"/>
        <w:numPr>
          <w:ilvl w:val="0"/>
          <w:numId w:val="1"/>
        </w:numPr>
        <w:tabs>
          <w:tab w:val="left" w:pos="854"/>
        </w:tabs>
        <w:ind w:right="485" w:hanging="341"/>
      </w:pPr>
      <w:proofErr w:type="gramStart"/>
      <w:r>
        <w:t>di</w:t>
      </w:r>
      <w:proofErr w:type="gramEnd"/>
      <w:r>
        <w:t xml:space="preserve"> essere stato vittima dei reati previsti e puniti dagli artt. 317 e 629 del codice penale aggravati ai </w:t>
      </w:r>
      <w:r>
        <w:rPr>
          <w:spacing w:val="-13"/>
        </w:rPr>
        <w:t xml:space="preserve">sensi </w:t>
      </w:r>
      <w:r>
        <w:t>dell’art. 7 del D.L. n. 152/1991, convertito con modificazioni dalla Legge n. 203/1991, ed avere denunciato i fatti alla autorità</w:t>
      </w:r>
      <w:r>
        <w:rPr>
          <w:spacing w:val="1"/>
        </w:rPr>
        <w:t xml:space="preserve"> </w:t>
      </w:r>
      <w:r>
        <w:t>giudiziaria;</w:t>
      </w:r>
    </w:p>
    <w:p w14:paraId="75FC3E24" w14:textId="77777777" w:rsidR="00B9426A" w:rsidRDefault="00B9426A" w:rsidP="00B9426A">
      <w:pPr>
        <w:tabs>
          <w:tab w:val="left" w:pos="854"/>
        </w:tabs>
        <w:ind w:right="485"/>
      </w:pPr>
    </w:p>
    <w:p w14:paraId="68E8F3AC" w14:textId="77777777" w:rsidR="00B9426A" w:rsidRDefault="00B9426A" w:rsidP="00B9426A">
      <w:pPr>
        <w:tabs>
          <w:tab w:val="left" w:pos="854"/>
        </w:tabs>
        <w:ind w:right="485"/>
      </w:pPr>
    </w:p>
    <w:p w14:paraId="4BD8EC6B" w14:textId="77777777" w:rsidR="00B9426A" w:rsidRDefault="00B9426A" w:rsidP="00B9426A">
      <w:pPr>
        <w:tabs>
          <w:tab w:val="left" w:pos="854"/>
        </w:tabs>
        <w:ind w:right="485"/>
      </w:pPr>
    </w:p>
    <w:p w14:paraId="5BF2A407" w14:textId="77777777" w:rsidR="00B9426A" w:rsidRDefault="00B9426A" w:rsidP="00B9426A">
      <w:pPr>
        <w:tabs>
          <w:tab w:val="left" w:pos="854"/>
        </w:tabs>
        <w:ind w:right="485"/>
      </w:pPr>
    </w:p>
    <w:p w14:paraId="068B949C" w14:textId="77777777" w:rsidR="00B9426A" w:rsidRDefault="00B9426A" w:rsidP="00B9426A">
      <w:pPr>
        <w:tabs>
          <w:tab w:val="left" w:pos="854"/>
        </w:tabs>
        <w:ind w:right="485"/>
      </w:pPr>
    </w:p>
    <w:p w14:paraId="3A822582" w14:textId="77777777" w:rsidR="000F67EB" w:rsidRDefault="000F67EB">
      <w:pPr>
        <w:spacing w:before="33" w:line="268" w:lineRule="exact"/>
        <w:ind w:left="493"/>
        <w:rPr>
          <w:i/>
        </w:rPr>
      </w:pPr>
    </w:p>
    <w:p w14:paraId="33D0E603" w14:textId="77777777" w:rsidR="001A0FEC" w:rsidRDefault="009C5354">
      <w:pPr>
        <w:spacing w:before="33" w:line="268" w:lineRule="exact"/>
        <w:ind w:left="493"/>
        <w:rPr>
          <w:i/>
        </w:rPr>
      </w:pPr>
      <w:proofErr w:type="gramStart"/>
      <w:r>
        <w:rPr>
          <w:i/>
        </w:rPr>
        <w:t>oppure</w:t>
      </w:r>
      <w:proofErr w:type="gramEnd"/>
    </w:p>
    <w:p w14:paraId="7014C38C" w14:textId="77777777" w:rsidR="001A0FEC" w:rsidRDefault="009C5354">
      <w:pPr>
        <w:pStyle w:val="Paragrafoelenco"/>
        <w:numPr>
          <w:ilvl w:val="0"/>
          <w:numId w:val="1"/>
        </w:numPr>
        <w:tabs>
          <w:tab w:val="left" w:pos="854"/>
        </w:tabs>
        <w:ind w:hanging="341"/>
      </w:pPr>
      <w:proofErr w:type="gramStart"/>
      <w:r>
        <w:t>di</w:t>
      </w:r>
      <w:proofErr w:type="gramEnd"/>
      <w:r>
        <w:t xml:space="preserve"> essere stato vittima dei reati previsti e puniti dagli artt. 317 e 629 del codice penale aggravati ai </w:t>
      </w:r>
      <w:r>
        <w:rPr>
          <w:spacing w:val="-13"/>
        </w:rPr>
        <w:t xml:space="preserve">sensi </w:t>
      </w:r>
      <w:r>
        <w:t>dell’art. 7 del D.L. n.  152/1991,  convertito  con modificazioni  dalla  Legge  n.  203/</w:t>
      </w:r>
      <w:proofErr w:type="gramStart"/>
      <w:r>
        <w:t>1991,  e</w:t>
      </w:r>
      <w:proofErr w:type="gramEnd"/>
      <w:r>
        <w:t xml:space="preserve">  di  non  avere denunciato i fatti alla autorità giudiziaria, ricorrendo  i casi previsti dall’art. 4, comma 1, della  Legge n.</w:t>
      </w:r>
      <w:r>
        <w:rPr>
          <w:spacing w:val="-3"/>
        </w:rPr>
        <w:t xml:space="preserve"> </w:t>
      </w:r>
      <w:r>
        <w:t>689/1981.</w:t>
      </w:r>
    </w:p>
    <w:p w14:paraId="679ED67B" w14:textId="77777777" w:rsidR="001A0FEC" w:rsidRDefault="001A0FEC">
      <w:pPr>
        <w:pStyle w:val="Corpotesto"/>
        <w:spacing w:before="5"/>
        <w:rPr>
          <w:sz w:val="24"/>
        </w:rPr>
      </w:pPr>
    </w:p>
    <w:p w14:paraId="53971A01" w14:textId="77777777" w:rsidR="001A0FEC" w:rsidRDefault="009C5354">
      <w:pPr>
        <w:pStyle w:val="Paragrafoelenco"/>
        <w:numPr>
          <w:ilvl w:val="0"/>
          <w:numId w:val="1"/>
        </w:numPr>
        <w:tabs>
          <w:tab w:val="left" w:pos="853"/>
          <w:tab w:val="left" w:pos="854"/>
        </w:tabs>
        <w:ind w:hanging="341"/>
        <w:jc w:val="left"/>
      </w:pPr>
      <w:proofErr w:type="gramStart"/>
      <w:r>
        <w:t>di</w:t>
      </w:r>
      <w:proofErr w:type="gramEnd"/>
      <w:r>
        <w:t xml:space="preserve"> non trovarsi in alcuna situazione di controllo di cui all’articolo 2359 cod. civ. con alcun soggetto e di aver formulato l’offerta</w:t>
      </w:r>
      <w:r>
        <w:rPr>
          <w:spacing w:val="1"/>
        </w:rPr>
        <w:t xml:space="preserve"> </w:t>
      </w:r>
      <w:r>
        <w:t>autonomamente;</w:t>
      </w:r>
    </w:p>
    <w:p w14:paraId="66CD72BA" w14:textId="67DC4D58" w:rsidR="001A0FEC" w:rsidRDefault="001A0FEC">
      <w:pPr>
        <w:spacing w:before="34"/>
        <w:ind w:left="493"/>
        <w:rPr>
          <w:i/>
        </w:rPr>
      </w:pPr>
    </w:p>
    <w:p w14:paraId="72B725A8" w14:textId="77777777" w:rsidR="001A0FEC" w:rsidRDefault="001A0FEC">
      <w:pPr>
        <w:pStyle w:val="Corpotesto"/>
        <w:spacing w:before="5"/>
        <w:rPr>
          <w:sz w:val="24"/>
        </w:rPr>
      </w:pPr>
    </w:p>
    <w:p w14:paraId="772C80EF" w14:textId="77777777" w:rsidR="001A0FEC" w:rsidRDefault="009C5354">
      <w:pPr>
        <w:pStyle w:val="Paragrafoelenco"/>
        <w:numPr>
          <w:ilvl w:val="0"/>
          <w:numId w:val="1"/>
        </w:numPr>
        <w:tabs>
          <w:tab w:val="left" w:pos="853"/>
          <w:tab w:val="left" w:pos="854"/>
        </w:tabs>
        <w:ind w:right="0" w:hanging="342"/>
        <w:jc w:val="left"/>
      </w:pPr>
      <w:proofErr w:type="gramStart"/>
      <w:r>
        <w:t>i</w:t>
      </w:r>
      <w:proofErr w:type="gramEnd"/>
      <w:r>
        <w:t xml:space="preserve"> seguenti dati necessari per la richiesta del</w:t>
      </w:r>
      <w:r>
        <w:rPr>
          <w:spacing w:val="-5"/>
        </w:rPr>
        <w:t xml:space="preserve"> </w:t>
      </w:r>
      <w:proofErr w:type="spellStart"/>
      <w:r>
        <w:t>Durc</w:t>
      </w:r>
      <w:proofErr w:type="spellEnd"/>
      <w:r>
        <w:t>:</w:t>
      </w:r>
    </w:p>
    <w:p w14:paraId="015B480A" w14:textId="77777777" w:rsidR="00B9426A" w:rsidRDefault="00B9426A" w:rsidP="00B9426A">
      <w:pPr>
        <w:pStyle w:val="Paragrafoelenco"/>
        <w:tabs>
          <w:tab w:val="left" w:pos="853"/>
          <w:tab w:val="left" w:pos="854"/>
        </w:tabs>
        <w:ind w:right="0" w:firstLine="0"/>
        <w:jc w:val="left"/>
      </w:pPr>
    </w:p>
    <w:p w14:paraId="25E75AD0" w14:textId="77777777" w:rsidR="001A0FEC" w:rsidRDefault="009C5354">
      <w:pPr>
        <w:pStyle w:val="Corpotesto"/>
        <w:tabs>
          <w:tab w:val="left" w:pos="4675"/>
          <w:tab w:val="left" w:pos="8580"/>
        </w:tabs>
        <w:spacing w:before="34"/>
        <w:ind w:left="1033"/>
        <w:rPr>
          <w:rFonts w:ascii="Times New Roman"/>
        </w:rPr>
      </w:pPr>
      <w:r>
        <w:t>INAIL codice</w:t>
      </w:r>
      <w:r>
        <w:rPr>
          <w:spacing w:val="-1"/>
        </w:rPr>
        <w:t xml:space="preserve"> </w:t>
      </w:r>
      <w:r>
        <w:t>ditta</w:t>
      </w:r>
      <w:r>
        <w:rPr>
          <w:u w:val="single"/>
        </w:rPr>
        <w:t xml:space="preserve"> </w:t>
      </w:r>
      <w:r>
        <w:rPr>
          <w:u w:val="single"/>
        </w:rPr>
        <w:tab/>
      </w:r>
      <w:r>
        <w:t>e sede</w:t>
      </w:r>
      <w:r>
        <w:rPr>
          <w:spacing w:val="-7"/>
        </w:rPr>
        <w:t xml:space="preserve"> </w:t>
      </w:r>
      <w:r>
        <w:t>competente</w:t>
      </w:r>
      <w:r>
        <w:rPr>
          <w:rFonts w:ascii="Times New Roman"/>
          <w:spacing w:val="-5"/>
        </w:rPr>
        <w:t xml:space="preserve"> </w:t>
      </w:r>
      <w:r>
        <w:rPr>
          <w:rFonts w:ascii="Times New Roman"/>
          <w:u w:val="single"/>
        </w:rPr>
        <w:t xml:space="preserve"> </w:t>
      </w:r>
      <w:r>
        <w:rPr>
          <w:rFonts w:ascii="Times New Roman"/>
          <w:u w:val="single"/>
        </w:rPr>
        <w:tab/>
      </w:r>
    </w:p>
    <w:p w14:paraId="3793935D" w14:textId="77777777" w:rsidR="001A0FEC" w:rsidRDefault="001A0FEC">
      <w:pPr>
        <w:pStyle w:val="Corpotesto"/>
        <w:spacing w:before="2"/>
        <w:rPr>
          <w:rFonts w:ascii="Times New Roman"/>
          <w:sz w:val="21"/>
        </w:rPr>
      </w:pPr>
    </w:p>
    <w:p w14:paraId="338925CC" w14:textId="77777777" w:rsidR="001A0FEC" w:rsidRDefault="009C5354">
      <w:pPr>
        <w:pStyle w:val="Corpotesto"/>
        <w:tabs>
          <w:tab w:val="left" w:pos="4723"/>
          <w:tab w:val="left" w:pos="8628"/>
        </w:tabs>
        <w:spacing w:before="88"/>
        <w:ind w:left="1033"/>
        <w:rPr>
          <w:rFonts w:ascii="Times New Roman"/>
        </w:rPr>
      </w:pPr>
      <w:r>
        <w:t>INPS</w:t>
      </w:r>
      <w:r>
        <w:rPr>
          <w:spacing w:val="-2"/>
        </w:rPr>
        <w:t xml:space="preserve"> </w:t>
      </w:r>
      <w:r>
        <w:t>codice</w:t>
      </w:r>
      <w:r>
        <w:rPr>
          <w:spacing w:val="-1"/>
        </w:rPr>
        <w:t xml:space="preserve"> </w:t>
      </w:r>
      <w:r>
        <w:t>ditta</w:t>
      </w:r>
      <w:r>
        <w:rPr>
          <w:u w:val="single"/>
        </w:rPr>
        <w:t xml:space="preserve"> </w:t>
      </w:r>
      <w:r>
        <w:rPr>
          <w:u w:val="single"/>
        </w:rPr>
        <w:tab/>
      </w:r>
      <w:r>
        <w:t>e sede</w:t>
      </w:r>
      <w:r>
        <w:rPr>
          <w:spacing w:val="-7"/>
        </w:rPr>
        <w:t xml:space="preserve"> </w:t>
      </w:r>
      <w:r>
        <w:t>competente</w:t>
      </w:r>
      <w:r>
        <w:rPr>
          <w:rFonts w:ascii="Times New Roman"/>
          <w:spacing w:val="-5"/>
        </w:rPr>
        <w:t xml:space="preserve"> </w:t>
      </w:r>
      <w:r>
        <w:rPr>
          <w:rFonts w:ascii="Times New Roman"/>
          <w:u w:val="single"/>
        </w:rPr>
        <w:t xml:space="preserve"> </w:t>
      </w:r>
      <w:r>
        <w:rPr>
          <w:rFonts w:ascii="Times New Roman"/>
          <w:u w:val="single"/>
        </w:rPr>
        <w:tab/>
      </w:r>
    </w:p>
    <w:p w14:paraId="2F7BDE86" w14:textId="77777777" w:rsidR="001A0FEC" w:rsidRDefault="001A0FEC">
      <w:pPr>
        <w:pStyle w:val="Corpotesto"/>
        <w:spacing w:before="1"/>
        <w:rPr>
          <w:rFonts w:ascii="Times New Roman"/>
          <w:sz w:val="17"/>
        </w:rPr>
      </w:pPr>
    </w:p>
    <w:p w14:paraId="3E14853C" w14:textId="77777777" w:rsidR="001A0FEC" w:rsidRDefault="009C5354">
      <w:pPr>
        <w:pStyle w:val="Paragrafoelenco"/>
        <w:numPr>
          <w:ilvl w:val="0"/>
          <w:numId w:val="1"/>
        </w:numPr>
        <w:tabs>
          <w:tab w:val="left" w:pos="854"/>
        </w:tabs>
        <w:spacing w:before="101"/>
        <w:ind w:hanging="341"/>
      </w:pPr>
      <w:proofErr w:type="gramStart"/>
      <w:r>
        <w:t>di</w:t>
      </w:r>
      <w:proofErr w:type="gramEnd"/>
      <w:r>
        <w:t xml:space="preserve"> assumere tutti gli obblighi di Tracciabilità dei Flussi Finanziari di cui all’art. 3 delle legge 13  </w:t>
      </w:r>
      <w:r>
        <w:rPr>
          <w:spacing w:val="-11"/>
        </w:rPr>
        <w:t>agosto</w:t>
      </w:r>
      <w:r>
        <w:rPr>
          <w:spacing w:val="27"/>
        </w:rPr>
        <w:t xml:space="preserve"> </w:t>
      </w:r>
      <w:r>
        <w:t xml:space="preserve">2010, n. 136 e </w:t>
      </w:r>
      <w:proofErr w:type="spellStart"/>
      <w:r>
        <w:t>s.m.i.</w:t>
      </w:r>
      <w:proofErr w:type="spellEnd"/>
      <w:r>
        <w:t xml:space="preserve"> e che gli estremi identificati del conto corrente bancario/postale dedicato alle commesse pubbliche nel quale transiteranno tutti i movimenti finanziari relativi alla vendita, sono i seguenti:</w:t>
      </w:r>
    </w:p>
    <w:p w14:paraId="34481E5F" w14:textId="77777777" w:rsidR="001A0FEC" w:rsidRDefault="001A0FEC">
      <w:pPr>
        <w:pStyle w:val="Corpotesto"/>
        <w:spacing w:before="11" w:after="1"/>
        <w:rPr>
          <w:sz w:val="24"/>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437"/>
        <w:gridCol w:w="372"/>
        <w:gridCol w:w="372"/>
        <w:gridCol w:w="526"/>
        <w:gridCol w:w="370"/>
        <w:gridCol w:w="368"/>
        <w:gridCol w:w="370"/>
        <w:gridCol w:w="370"/>
        <w:gridCol w:w="370"/>
        <w:gridCol w:w="368"/>
        <w:gridCol w:w="370"/>
        <w:gridCol w:w="370"/>
        <w:gridCol w:w="370"/>
        <w:gridCol w:w="368"/>
        <w:gridCol w:w="370"/>
        <w:gridCol w:w="370"/>
        <w:gridCol w:w="370"/>
        <w:gridCol w:w="368"/>
        <w:gridCol w:w="370"/>
        <w:gridCol w:w="370"/>
        <w:gridCol w:w="370"/>
        <w:gridCol w:w="368"/>
        <w:gridCol w:w="370"/>
        <w:gridCol w:w="370"/>
        <w:gridCol w:w="370"/>
        <w:gridCol w:w="368"/>
      </w:tblGrid>
      <w:tr w:rsidR="001A0FEC" w14:paraId="09688C96" w14:textId="77777777">
        <w:trPr>
          <w:trHeight w:val="599"/>
        </w:trPr>
        <w:tc>
          <w:tcPr>
            <w:tcW w:w="876" w:type="dxa"/>
            <w:gridSpan w:val="2"/>
          </w:tcPr>
          <w:p w14:paraId="4DC1F89B" w14:textId="77777777" w:rsidR="001A0FEC" w:rsidRDefault="001A0FEC">
            <w:pPr>
              <w:pStyle w:val="TableParagraph"/>
              <w:spacing w:before="10"/>
              <w:rPr>
                <w:sz w:val="16"/>
              </w:rPr>
            </w:pPr>
          </w:p>
          <w:p w14:paraId="256B20D6" w14:textId="77777777" w:rsidR="001A0FEC" w:rsidRDefault="009C5354">
            <w:pPr>
              <w:pStyle w:val="TableParagraph"/>
              <w:ind w:left="194"/>
              <w:rPr>
                <w:b/>
                <w:sz w:val="20"/>
              </w:rPr>
            </w:pPr>
            <w:r>
              <w:rPr>
                <w:b/>
                <w:sz w:val="20"/>
              </w:rPr>
              <w:t>Paese</w:t>
            </w:r>
          </w:p>
        </w:tc>
        <w:tc>
          <w:tcPr>
            <w:tcW w:w="744" w:type="dxa"/>
            <w:gridSpan w:val="2"/>
          </w:tcPr>
          <w:p w14:paraId="19D77302" w14:textId="77777777" w:rsidR="001A0FEC" w:rsidRDefault="009C5354">
            <w:pPr>
              <w:pStyle w:val="TableParagraph"/>
              <w:spacing w:line="300" w:lineRule="atLeast"/>
              <w:ind w:left="232" w:right="206" w:firstLine="7"/>
              <w:rPr>
                <w:b/>
                <w:sz w:val="20"/>
              </w:rPr>
            </w:pPr>
            <w:r>
              <w:rPr>
                <w:b/>
                <w:sz w:val="20"/>
              </w:rPr>
              <w:t xml:space="preserve">Cin </w:t>
            </w:r>
            <w:proofErr w:type="spellStart"/>
            <w:r>
              <w:rPr>
                <w:b/>
                <w:sz w:val="20"/>
              </w:rPr>
              <w:t>Eur</w:t>
            </w:r>
            <w:proofErr w:type="spellEnd"/>
          </w:p>
        </w:tc>
        <w:tc>
          <w:tcPr>
            <w:tcW w:w="526" w:type="dxa"/>
          </w:tcPr>
          <w:p w14:paraId="7963CF37" w14:textId="77777777" w:rsidR="001A0FEC" w:rsidRDefault="001A0FEC">
            <w:pPr>
              <w:pStyle w:val="TableParagraph"/>
              <w:spacing w:before="10"/>
              <w:rPr>
                <w:sz w:val="16"/>
              </w:rPr>
            </w:pPr>
          </w:p>
          <w:p w14:paraId="051179BB" w14:textId="77777777" w:rsidR="001A0FEC" w:rsidRDefault="009C5354">
            <w:pPr>
              <w:pStyle w:val="TableParagraph"/>
              <w:ind w:left="141"/>
              <w:rPr>
                <w:b/>
                <w:sz w:val="20"/>
              </w:rPr>
            </w:pPr>
            <w:proofErr w:type="gramStart"/>
            <w:r>
              <w:rPr>
                <w:b/>
                <w:sz w:val="20"/>
              </w:rPr>
              <w:t>cin</w:t>
            </w:r>
            <w:proofErr w:type="gramEnd"/>
          </w:p>
        </w:tc>
        <w:tc>
          <w:tcPr>
            <w:tcW w:w="1848" w:type="dxa"/>
            <w:gridSpan w:val="5"/>
          </w:tcPr>
          <w:p w14:paraId="0A779B15" w14:textId="77777777" w:rsidR="001A0FEC" w:rsidRDefault="001A0FEC">
            <w:pPr>
              <w:pStyle w:val="TableParagraph"/>
              <w:spacing w:before="10"/>
              <w:rPr>
                <w:sz w:val="16"/>
              </w:rPr>
            </w:pPr>
          </w:p>
          <w:p w14:paraId="2985252F" w14:textId="77777777" w:rsidR="001A0FEC" w:rsidRDefault="009C5354">
            <w:pPr>
              <w:pStyle w:val="TableParagraph"/>
              <w:ind w:left="756" w:right="755"/>
              <w:jc w:val="center"/>
              <w:rPr>
                <w:b/>
                <w:sz w:val="20"/>
              </w:rPr>
            </w:pPr>
            <w:r>
              <w:rPr>
                <w:b/>
                <w:sz w:val="20"/>
              </w:rPr>
              <w:t>ABI</w:t>
            </w:r>
          </w:p>
        </w:tc>
        <w:tc>
          <w:tcPr>
            <w:tcW w:w="1846" w:type="dxa"/>
            <w:gridSpan w:val="5"/>
          </w:tcPr>
          <w:p w14:paraId="73F04A85" w14:textId="77777777" w:rsidR="001A0FEC" w:rsidRDefault="001A0FEC">
            <w:pPr>
              <w:pStyle w:val="TableParagraph"/>
              <w:spacing w:before="10"/>
              <w:rPr>
                <w:sz w:val="16"/>
              </w:rPr>
            </w:pPr>
          </w:p>
          <w:p w14:paraId="6467D756" w14:textId="77777777" w:rsidR="001A0FEC" w:rsidRDefault="009C5354">
            <w:pPr>
              <w:pStyle w:val="TableParagraph"/>
              <w:ind w:left="728" w:right="728"/>
              <w:jc w:val="center"/>
              <w:rPr>
                <w:b/>
                <w:sz w:val="20"/>
              </w:rPr>
            </w:pPr>
            <w:r>
              <w:rPr>
                <w:b/>
                <w:sz w:val="20"/>
              </w:rPr>
              <w:t>CAB</w:t>
            </w:r>
          </w:p>
        </w:tc>
        <w:tc>
          <w:tcPr>
            <w:tcW w:w="4434" w:type="dxa"/>
            <w:gridSpan w:val="12"/>
          </w:tcPr>
          <w:p w14:paraId="7EBCE45E" w14:textId="77777777" w:rsidR="001A0FEC" w:rsidRDefault="001A0FEC">
            <w:pPr>
              <w:pStyle w:val="TableParagraph"/>
              <w:spacing w:before="10"/>
              <w:rPr>
                <w:sz w:val="16"/>
              </w:rPr>
            </w:pPr>
          </w:p>
          <w:p w14:paraId="2F91DA18" w14:textId="77777777" w:rsidR="001A0FEC" w:rsidRDefault="009C5354">
            <w:pPr>
              <w:pStyle w:val="TableParagraph"/>
              <w:ind w:left="1227"/>
              <w:rPr>
                <w:b/>
                <w:sz w:val="20"/>
              </w:rPr>
            </w:pPr>
            <w:r>
              <w:rPr>
                <w:b/>
                <w:sz w:val="20"/>
              </w:rPr>
              <w:t>Numero conto corrente</w:t>
            </w:r>
          </w:p>
        </w:tc>
      </w:tr>
      <w:tr w:rsidR="001A0FEC" w14:paraId="428D2D41" w14:textId="77777777">
        <w:trPr>
          <w:trHeight w:val="309"/>
        </w:trPr>
        <w:tc>
          <w:tcPr>
            <w:tcW w:w="439" w:type="dxa"/>
          </w:tcPr>
          <w:p w14:paraId="0AE5FD02" w14:textId="77777777" w:rsidR="001A0FEC" w:rsidRDefault="001A0FEC">
            <w:pPr>
              <w:pStyle w:val="TableParagraph"/>
              <w:rPr>
                <w:rFonts w:ascii="Times New Roman"/>
                <w:sz w:val="20"/>
              </w:rPr>
            </w:pPr>
          </w:p>
        </w:tc>
        <w:tc>
          <w:tcPr>
            <w:tcW w:w="437" w:type="dxa"/>
          </w:tcPr>
          <w:p w14:paraId="3427F724" w14:textId="77777777" w:rsidR="001A0FEC" w:rsidRDefault="001A0FEC">
            <w:pPr>
              <w:pStyle w:val="TableParagraph"/>
              <w:rPr>
                <w:rFonts w:ascii="Times New Roman"/>
                <w:sz w:val="20"/>
              </w:rPr>
            </w:pPr>
          </w:p>
        </w:tc>
        <w:tc>
          <w:tcPr>
            <w:tcW w:w="372" w:type="dxa"/>
          </w:tcPr>
          <w:p w14:paraId="7C40E981" w14:textId="77777777" w:rsidR="001A0FEC" w:rsidRDefault="001A0FEC">
            <w:pPr>
              <w:pStyle w:val="TableParagraph"/>
              <w:rPr>
                <w:rFonts w:ascii="Times New Roman"/>
                <w:sz w:val="20"/>
              </w:rPr>
            </w:pPr>
          </w:p>
        </w:tc>
        <w:tc>
          <w:tcPr>
            <w:tcW w:w="372" w:type="dxa"/>
          </w:tcPr>
          <w:p w14:paraId="614AFA5D" w14:textId="77777777" w:rsidR="001A0FEC" w:rsidRDefault="001A0FEC">
            <w:pPr>
              <w:pStyle w:val="TableParagraph"/>
              <w:rPr>
                <w:rFonts w:ascii="Times New Roman"/>
                <w:sz w:val="20"/>
              </w:rPr>
            </w:pPr>
          </w:p>
        </w:tc>
        <w:tc>
          <w:tcPr>
            <w:tcW w:w="526" w:type="dxa"/>
          </w:tcPr>
          <w:p w14:paraId="1473AF69" w14:textId="77777777" w:rsidR="001A0FEC" w:rsidRDefault="001A0FEC">
            <w:pPr>
              <w:pStyle w:val="TableParagraph"/>
              <w:rPr>
                <w:rFonts w:ascii="Times New Roman"/>
                <w:sz w:val="20"/>
              </w:rPr>
            </w:pPr>
          </w:p>
        </w:tc>
        <w:tc>
          <w:tcPr>
            <w:tcW w:w="370" w:type="dxa"/>
          </w:tcPr>
          <w:p w14:paraId="351CF8A8" w14:textId="77777777" w:rsidR="001A0FEC" w:rsidRDefault="001A0FEC">
            <w:pPr>
              <w:pStyle w:val="TableParagraph"/>
              <w:rPr>
                <w:rFonts w:ascii="Times New Roman"/>
                <w:sz w:val="20"/>
              </w:rPr>
            </w:pPr>
          </w:p>
        </w:tc>
        <w:tc>
          <w:tcPr>
            <w:tcW w:w="368" w:type="dxa"/>
          </w:tcPr>
          <w:p w14:paraId="337C10A3" w14:textId="77777777" w:rsidR="001A0FEC" w:rsidRDefault="001A0FEC">
            <w:pPr>
              <w:pStyle w:val="TableParagraph"/>
              <w:rPr>
                <w:rFonts w:ascii="Times New Roman"/>
                <w:sz w:val="20"/>
              </w:rPr>
            </w:pPr>
          </w:p>
        </w:tc>
        <w:tc>
          <w:tcPr>
            <w:tcW w:w="370" w:type="dxa"/>
          </w:tcPr>
          <w:p w14:paraId="3996FB42" w14:textId="77777777" w:rsidR="001A0FEC" w:rsidRDefault="001A0FEC">
            <w:pPr>
              <w:pStyle w:val="TableParagraph"/>
              <w:rPr>
                <w:rFonts w:ascii="Times New Roman"/>
                <w:sz w:val="20"/>
              </w:rPr>
            </w:pPr>
          </w:p>
        </w:tc>
        <w:tc>
          <w:tcPr>
            <w:tcW w:w="370" w:type="dxa"/>
          </w:tcPr>
          <w:p w14:paraId="7031D5BC" w14:textId="77777777" w:rsidR="001A0FEC" w:rsidRDefault="001A0FEC">
            <w:pPr>
              <w:pStyle w:val="TableParagraph"/>
              <w:rPr>
                <w:rFonts w:ascii="Times New Roman"/>
                <w:sz w:val="20"/>
              </w:rPr>
            </w:pPr>
          </w:p>
        </w:tc>
        <w:tc>
          <w:tcPr>
            <w:tcW w:w="370" w:type="dxa"/>
          </w:tcPr>
          <w:p w14:paraId="42E1876E" w14:textId="77777777" w:rsidR="001A0FEC" w:rsidRDefault="001A0FEC">
            <w:pPr>
              <w:pStyle w:val="TableParagraph"/>
              <w:rPr>
                <w:rFonts w:ascii="Times New Roman"/>
                <w:sz w:val="20"/>
              </w:rPr>
            </w:pPr>
          </w:p>
        </w:tc>
        <w:tc>
          <w:tcPr>
            <w:tcW w:w="368" w:type="dxa"/>
          </w:tcPr>
          <w:p w14:paraId="611563CC" w14:textId="77777777" w:rsidR="001A0FEC" w:rsidRDefault="001A0FEC">
            <w:pPr>
              <w:pStyle w:val="TableParagraph"/>
              <w:rPr>
                <w:rFonts w:ascii="Times New Roman"/>
                <w:sz w:val="20"/>
              </w:rPr>
            </w:pPr>
          </w:p>
        </w:tc>
        <w:tc>
          <w:tcPr>
            <w:tcW w:w="370" w:type="dxa"/>
          </w:tcPr>
          <w:p w14:paraId="0CA264FA" w14:textId="77777777" w:rsidR="001A0FEC" w:rsidRDefault="001A0FEC">
            <w:pPr>
              <w:pStyle w:val="TableParagraph"/>
              <w:rPr>
                <w:rFonts w:ascii="Times New Roman"/>
                <w:sz w:val="20"/>
              </w:rPr>
            </w:pPr>
          </w:p>
        </w:tc>
        <w:tc>
          <w:tcPr>
            <w:tcW w:w="370" w:type="dxa"/>
          </w:tcPr>
          <w:p w14:paraId="4D087275" w14:textId="77777777" w:rsidR="001A0FEC" w:rsidRDefault="001A0FEC">
            <w:pPr>
              <w:pStyle w:val="TableParagraph"/>
              <w:rPr>
                <w:rFonts w:ascii="Times New Roman"/>
                <w:sz w:val="20"/>
              </w:rPr>
            </w:pPr>
          </w:p>
        </w:tc>
        <w:tc>
          <w:tcPr>
            <w:tcW w:w="370" w:type="dxa"/>
          </w:tcPr>
          <w:p w14:paraId="581BCFB7" w14:textId="77777777" w:rsidR="001A0FEC" w:rsidRDefault="001A0FEC">
            <w:pPr>
              <w:pStyle w:val="TableParagraph"/>
              <w:rPr>
                <w:rFonts w:ascii="Times New Roman"/>
                <w:sz w:val="20"/>
              </w:rPr>
            </w:pPr>
          </w:p>
        </w:tc>
        <w:tc>
          <w:tcPr>
            <w:tcW w:w="368" w:type="dxa"/>
          </w:tcPr>
          <w:p w14:paraId="3DFC77D2" w14:textId="77777777" w:rsidR="001A0FEC" w:rsidRDefault="001A0FEC">
            <w:pPr>
              <w:pStyle w:val="TableParagraph"/>
              <w:rPr>
                <w:rFonts w:ascii="Times New Roman"/>
                <w:sz w:val="20"/>
              </w:rPr>
            </w:pPr>
          </w:p>
        </w:tc>
        <w:tc>
          <w:tcPr>
            <w:tcW w:w="370" w:type="dxa"/>
          </w:tcPr>
          <w:p w14:paraId="198D930D" w14:textId="77777777" w:rsidR="001A0FEC" w:rsidRDefault="001A0FEC">
            <w:pPr>
              <w:pStyle w:val="TableParagraph"/>
              <w:rPr>
                <w:rFonts w:ascii="Times New Roman"/>
                <w:sz w:val="20"/>
              </w:rPr>
            </w:pPr>
          </w:p>
        </w:tc>
        <w:tc>
          <w:tcPr>
            <w:tcW w:w="370" w:type="dxa"/>
          </w:tcPr>
          <w:p w14:paraId="674F1271" w14:textId="77777777" w:rsidR="001A0FEC" w:rsidRDefault="001A0FEC">
            <w:pPr>
              <w:pStyle w:val="TableParagraph"/>
              <w:rPr>
                <w:rFonts w:ascii="Times New Roman"/>
                <w:sz w:val="20"/>
              </w:rPr>
            </w:pPr>
          </w:p>
        </w:tc>
        <w:tc>
          <w:tcPr>
            <w:tcW w:w="370" w:type="dxa"/>
          </w:tcPr>
          <w:p w14:paraId="5F836625" w14:textId="77777777" w:rsidR="001A0FEC" w:rsidRDefault="001A0FEC">
            <w:pPr>
              <w:pStyle w:val="TableParagraph"/>
              <w:rPr>
                <w:rFonts w:ascii="Times New Roman"/>
                <w:sz w:val="20"/>
              </w:rPr>
            </w:pPr>
          </w:p>
        </w:tc>
        <w:tc>
          <w:tcPr>
            <w:tcW w:w="368" w:type="dxa"/>
          </w:tcPr>
          <w:p w14:paraId="4EF28543" w14:textId="77777777" w:rsidR="001A0FEC" w:rsidRDefault="001A0FEC">
            <w:pPr>
              <w:pStyle w:val="TableParagraph"/>
              <w:rPr>
                <w:rFonts w:ascii="Times New Roman"/>
                <w:sz w:val="20"/>
              </w:rPr>
            </w:pPr>
          </w:p>
        </w:tc>
        <w:tc>
          <w:tcPr>
            <w:tcW w:w="370" w:type="dxa"/>
          </w:tcPr>
          <w:p w14:paraId="48EF43CA" w14:textId="77777777" w:rsidR="001A0FEC" w:rsidRDefault="001A0FEC">
            <w:pPr>
              <w:pStyle w:val="TableParagraph"/>
              <w:rPr>
                <w:rFonts w:ascii="Times New Roman"/>
                <w:sz w:val="20"/>
              </w:rPr>
            </w:pPr>
          </w:p>
        </w:tc>
        <w:tc>
          <w:tcPr>
            <w:tcW w:w="370" w:type="dxa"/>
          </w:tcPr>
          <w:p w14:paraId="1E087E2B" w14:textId="77777777" w:rsidR="001A0FEC" w:rsidRDefault="001A0FEC">
            <w:pPr>
              <w:pStyle w:val="TableParagraph"/>
              <w:rPr>
                <w:rFonts w:ascii="Times New Roman"/>
                <w:sz w:val="20"/>
              </w:rPr>
            </w:pPr>
          </w:p>
        </w:tc>
        <w:tc>
          <w:tcPr>
            <w:tcW w:w="370" w:type="dxa"/>
          </w:tcPr>
          <w:p w14:paraId="46DCECAC" w14:textId="77777777" w:rsidR="001A0FEC" w:rsidRDefault="001A0FEC">
            <w:pPr>
              <w:pStyle w:val="TableParagraph"/>
              <w:rPr>
                <w:rFonts w:ascii="Times New Roman"/>
                <w:sz w:val="20"/>
              </w:rPr>
            </w:pPr>
          </w:p>
        </w:tc>
        <w:tc>
          <w:tcPr>
            <w:tcW w:w="368" w:type="dxa"/>
          </w:tcPr>
          <w:p w14:paraId="24704D0A" w14:textId="77777777" w:rsidR="001A0FEC" w:rsidRDefault="001A0FEC">
            <w:pPr>
              <w:pStyle w:val="TableParagraph"/>
              <w:rPr>
                <w:rFonts w:ascii="Times New Roman"/>
                <w:sz w:val="20"/>
              </w:rPr>
            </w:pPr>
          </w:p>
        </w:tc>
        <w:tc>
          <w:tcPr>
            <w:tcW w:w="370" w:type="dxa"/>
          </w:tcPr>
          <w:p w14:paraId="03484836" w14:textId="77777777" w:rsidR="001A0FEC" w:rsidRDefault="001A0FEC">
            <w:pPr>
              <w:pStyle w:val="TableParagraph"/>
              <w:rPr>
                <w:rFonts w:ascii="Times New Roman"/>
                <w:sz w:val="20"/>
              </w:rPr>
            </w:pPr>
          </w:p>
        </w:tc>
        <w:tc>
          <w:tcPr>
            <w:tcW w:w="370" w:type="dxa"/>
          </w:tcPr>
          <w:p w14:paraId="0706EF5A" w14:textId="77777777" w:rsidR="001A0FEC" w:rsidRDefault="001A0FEC">
            <w:pPr>
              <w:pStyle w:val="TableParagraph"/>
              <w:rPr>
                <w:rFonts w:ascii="Times New Roman"/>
                <w:sz w:val="20"/>
              </w:rPr>
            </w:pPr>
          </w:p>
        </w:tc>
        <w:tc>
          <w:tcPr>
            <w:tcW w:w="370" w:type="dxa"/>
          </w:tcPr>
          <w:p w14:paraId="3018F7DC" w14:textId="77777777" w:rsidR="001A0FEC" w:rsidRDefault="001A0FEC">
            <w:pPr>
              <w:pStyle w:val="TableParagraph"/>
              <w:rPr>
                <w:rFonts w:ascii="Times New Roman"/>
                <w:sz w:val="20"/>
              </w:rPr>
            </w:pPr>
          </w:p>
        </w:tc>
        <w:tc>
          <w:tcPr>
            <w:tcW w:w="368" w:type="dxa"/>
          </w:tcPr>
          <w:p w14:paraId="48E98B2E" w14:textId="77777777" w:rsidR="001A0FEC" w:rsidRDefault="001A0FEC">
            <w:pPr>
              <w:pStyle w:val="TableParagraph"/>
              <w:rPr>
                <w:rFonts w:ascii="Times New Roman"/>
                <w:sz w:val="20"/>
              </w:rPr>
            </w:pPr>
          </w:p>
        </w:tc>
      </w:tr>
      <w:tr w:rsidR="001A0FEC" w14:paraId="4FF538B4" w14:textId="77777777">
        <w:trPr>
          <w:trHeight w:val="902"/>
        </w:trPr>
        <w:tc>
          <w:tcPr>
            <w:tcW w:w="5840" w:type="dxa"/>
            <w:gridSpan w:val="15"/>
          </w:tcPr>
          <w:p w14:paraId="3D0DE7FC" w14:textId="77777777" w:rsidR="001A0FEC" w:rsidRDefault="001A0FEC">
            <w:pPr>
              <w:pStyle w:val="TableParagraph"/>
              <w:spacing w:before="1"/>
              <w:rPr>
                <w:sz w:val="25"/>
              </w:rPr>
            </w:pPr>
          </w:p>
          <w:p w14:paraId="5989926D" w14:textId="77777777" w:rsidR="001A0FEC" w:rsidRDefault="009C5354">
            <w:pPr>
              <w:pStyle w:val="TableParagraph"/>
              <w:ind w:left="107"/>
              <w:rPr>
                <w:b/>
                <w:sz w:val="24"/>
              </w:rPr>
            </w:pPr>
            <w:r>
              <w:rPr>
                <w:b/>
                <w:sz w:val="24"/>
              </w:rPr>
              <w:t>Banca</w:t>
            </w:r>
          </w:p>
        </w:tc>
        <w:tc>
          <w:tcPr>
            <w:tcW w:w="4434" w:type="dxa"/>
            <w:gridSpan w:val="12"/>
          </w:tcPr>
          <w:p w14:paraId="0DC33E4F" w14:textId="77777777" w:rsidR="001A0FEC" w:rsidRDefault="001A0FEC">
            <w:pPr>
              <w:pStyle w:val="TableParagraph"/>
              <w:spacing w:before="1"/>
              <w:rPr>
                <w:sz w:val="25"/>
              </w:rPr>
            </w:pPr>
          </w:p>
          <w:p w14:paraId="163A26F5" w14:textId="77777777" w:rsidR="001A0FEC" w:rsidRDefault="009C5354">
            <w:pPr>
              <w:pStyle w:val="TableParagraph"/>
              <w:ind w:left="102"/>
              <w:rPr>
                <w:b/>
                <w:sz w:val="24"/>
              </w:rPr>
            </w:pPr>
            <w:r>
              <w:rPr>
                <w:b/>
                <w:sz w:val="24"/>
              </w:rPr>
              <w:t>Agenzia</w:t>
            </w:r>
          </w:p>
        </w:tc>
      </w:tr>
    </w:tbl>
    <w:p w14:paraId="0D8D37F9" w14:textId="77777777" w:rsidR="001A0FEC" w:rsidRDefault="001A0FEC">
      <w:pPr>
        <w:pStyle w:val="Corpotesto"/>
        <w:spacing w:before="6"/>
        <w:rPr>
          <w:sz w:val="24"/>
        </w:rPr>
      </w:pPr>
    </w:p>
    <w:p w14:paraId="79129F77" w14:textId="77777777" w:rsidR="001C6211" w:rsidRDefault="009C5354">
      <w:pPr>
        <w:tabs>
          <w:tab w:val="left" w:pos="7542"/>
        </w:tabs>
        <w:ind w:left="853" w:right="687"/>
        <w:rPr>
          <w:sz w:val="24"/>
        </w:rPr>
      </w:pPr>
      <w:proofErr w:type="gramStart"/>
      <w:r>
        <w:rPr>
          <w:sz w:val="20"/>
        </w:rPr>
        <w:t>e  che</w:t>
      </w:r>
      <w:proofErr w:type="gramEnd"/>
      <w:r>
        <w:rPr>
          <w:sz w:val="20"/>
        </w:rPr>
        <w:t xml:space="preserve">  le  generalità  e  il  codice  fiscale  delle  persone  delegate  ad  operare  su  di  esso  sono</w:t>
      </w:r>
      <w:r>
        <w:rPr>
          <w:sz w:val="24"/>
        </w:rPr>
        <w:t xml:space="preserve">: </w:t>
      </w:r>
    </w:p>
    <w:p w14:paraId="7DA8F21E" w14:textId="5A7C96A2" w:rsidR="001A0FEC" w:rsidRDefault="009C5354">
      <w:pPr>
        <w:tabs>
          <w:tab w:val="left" w:pos="7542"/>
        </w:tabs>
        <w:ind w:left="853" w:right="687"/>
        <w:rPr>
          <w:rFonts w:ascii="Times New Roman" w:hAnsi="Times New Roman"/>
          <w:sz w:val="20"/>
        </w:rPr>
      </w:pPr>
      <w:proofErr w:type="gramStart"/>
      <w:r>
        <w:rPr>
          <w:sz w:val="20"/>
        </w:rPr>
        <w:t>Cognome  e</w:t>
      </w:r>
      <w:proofErr w:type="gramEnd"/>
      <w:r>
        <w:rPr>
          <w:sz w:val="20"/>
        </w:rPr>
        <w:t xml:space="preserve">  nome</w:t>
      </w:r>
      <w:r>
        <w:rPr>
          <w:rFonts w:ascii="Times New Roman" w:hAnsi="Times New Roman"/>
          <w:sz w:val="20"/>
          <w:u w:val="single"/>
        </w:rPr>
        <w:t xml:space="preserve"> </w:t>
      </w:r>
      <w:r>
        <w:rPr>
          <w:rFonts w:ascii="Times New Roman" w:hAnsi="Times New Roman"/>
          <w:sz w:val="20"/>
          <w:u w:val="single"/>
        </w:rPr>
        <w:tab/>
      </w:r>
    </w:p>
    <w:p w14:paraId="555D5E9C" w14:textId="77777777" w:rsidR="001A0FEC" w:rsidRDefault="009C5354">
      <w:pPr>
        <w:tabs>
          <w:tab w:val="left" w:pos="6934"/>
          <w:tab w:val="left" w:pos="8511"/>
        </w:tabs>
        <w:spacing w:line="242" w:lineRule="exact"/>
        <w:ind w:left="853"/>
        <w:rPr>
          <w:rFonts w:ascii="Times New Roman"/>
          <w:sz w:val="20"/>
        </w:rPr>
      </w:pPr>
      <w:proofErr w:type="gramStart"/>
      <w:r>
        <w:rPr>
          <w:sz w:val="20"/>
        </w:rPr>
        <w:t>nato</w:t>
      </w:r>
      <w:proofErr w:type="gramEnd"/>
      <w:r>
        <w:rPr>
          <w:sz w:val="20"/>
        </w:rPr>
        <w:t xml:space="preserve"> a</w:t>
      </w:r>
      <w:r>
        <w:rPr>
          <w:sz w:val="20"/>
          <w:u w:val="single"/>
        </w:rPr>
        <w:t xml:space="preserve"> </w:t>
      </w:r>
      <w:r>
        <w:rPr>
          <w:sz w:val="20"/>
          <w:u w:val="single"/>
        </w:rPr>
        <w:tab/>
      </w:r>
      <w:r>
        <w:rPr>
          <w:sz w:val="20"/>
        </w:rPr>
        <w:t>il</w:t>
      </w:r>
      <w:r>
        <w:rPr>
          <w:rFonts w:ascii="Times New Roman"/>
          <w:spacing w:val="-3"/>
          <w:sz w:val="20"/>
        </w:rPr>
        <w:t xml:space="preserve"> </w:t>
      </w:r>
      <w:r>
        <w:rPr>
          <w:rFonts w:ascii="Times New Roman"/>
          <w:w w:val="99"/>
          <w:sz w:val="20"/>
          <w:u w:val="single"/>
        </w:rPr>
        <w:t xml:space="preserve"> </w:t>
      </w:r>
      <w:r>
        <w:rPr>
          <w:rFonts w:ascii="Times New Roman"/>
          <w:sz w:val="20"/>
          <w:u w:val="single"/>
        </w:rPr>
        <w:tab/>
      </w:r>
    </w:p>
    <w:p w14:paraId="7A036E4B" w14:textId="77777777" w:rsidR="001A0FEC" w:rsidRDefault="009C5354">
      <w:pPr>
        <w:tabs>
          <w:tab w:val="left" w:pos="5564"/>
        </w:tabs>
        <w:spacing w:before="1"/>
        <w:ind w:left="853"/>
        <w:rPr>
          <w:rFonts w:ascii="Times New Roman"/>
          <w:sz w:val="20"/>
        </w:rPr>
      </w:pPr>
      <w:r>
        <w:rPr>
          <w:sz w:val="20"/>
        </w:rPr>
        <w:t>codice</w:t>
      </w:r>
      <w:r>
        <w:rPr>
          <w:spacing w:val="-10"/>
          <w:sz w:val="20"/>
        </w:rPr>
        <w:t xml:space="preserve"> </w:t>
      </w:r>
      <w:r>
        <w:rPr>
          <w:sz w:val="20"/>
        </w:rPr>
        <w:t>fiscale</w:t>
      </w:r>
      <w:r>
        <w:rPr>
          <w:rFonts w:ascii="Times New Roman"/>
          <w:sz w:val="20"/>
          <w:u w:val="single"/>
        </w:rPr>
        <w:t xml:space="preserve"> </w:t>
      </w:r>
      <w:r>
        <w:rPr>
          <w:rFonts w:ascii="Times New Roman"/>
          <w:sz w:val="20"/>
          <w:u w:val="single"/>
        </w:rPr>
        <w:tab/>
      </w:r>
    </w:p>
    <w:p w14:paraId="70AB3B77" w14:textId="77777777" w:rsidR="001A0FEC" w:rsidRDefault="001A0FEC">
      <w:pPr>
        <w:pStyle w:val="Corpotesto"/>
        <w:spacing w:before="6"/>
        <w:rPr>
          <w:rFonts w:ascii="Times New Roman"/>
          <w:sz w:val="18"/>
        </w:rPr>
      </w:pPr>
    </w:p>
    <w:p w14:paraId="741526C2" w14:textId="77777777" w:rsidR="001A0FEC" w:rsidRDefault="009C5354">
      <w:pPr>
        <w:tabs>
          <w:tab w:val="left" w:pos="5564"/>
          <w:tab w:val="left" w:pos="6934"/>
          <w:tab w:val="left" w:pos="8506"/>
        </w:tabs>
        <w:spacing w:before="88"/>
        <w:ind w:left="853" w:right="2246"/>
        <w:jc w:val="both"/>
        <w:rPr>
          <w:rFonts w:ascii="Times New Roman"/>
          <w:sz w:val="20"/>
        </w:rPr>
      </w:pPr>
      <w:r>
        <w:rPr>
          <w:sz w:val="20"/>
        </w:rPr>
        <w:t>Cognome</w:t>
      </w:r>
      <w:r>
        <w:rPr>
          <w:spacing w:val="-3"/>
          <w:sz w:val="20"/>
        </w:rPr>
        <w:t xml:space="preserve"> </w:t>
      </w:r>
      <w:r>
        <w:rPr>
          <w:sz w:val="20"/>
        </w:rPr>
        <w:t>e</w:t>
      </w:r>
      <w:r>
        <w:rPr>
          <w:spacing w:val="-6"/>
          <w:sz w:val="20"/>
        </w:rPr>
        <w:t xml:space="preserve"> </w:t>
      </w:r>
      <w:r>
        <w:rPr>
          <w:sz w:val="20"/>
        </w:rPr>
        <w:t>nome</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w:t>
      </w:r>
      <w:r>
        <w:rPr>
          <w:sz w:val="20"/>
        </w:rPr>
        <w:t>nato a</w:t>
      </w:r>
      <w:r>
        <w:rPr>
          <w:sz w:val="20"/>
          <w:u w:val="single"/>
        </w:rPr>
        <w:t xml:space="preserve"> </w:t>
      </w:r>
      <w:r>
        <w:rPr>
          <w:sz w:val="20"/>
          <w:u w:val="single"/>
        </w:rPr>
        <w:tab/>
      </w:r>
      <w:r>
        <w:rPr>
          <w:sz w:val="20"/>
          <w:u w:val="single"/>
        </w:rPr>
        <w:tab/>
      </w:r>
      <w:r>
        <w:rPr>
          <w:sz w:val="20"/>
        </w:rPr>
        <w:t>il</w:t>
      </w:r>
      <w:r>
        <w:rPr>
          <w:sz w:val="20"/>
          <w:u w:val="single"/>
        </w:rPr>
        <w:tab/>
      </w:r>
      <w:r>
        <w:rPr>
          <w:sz w:val="20"/>
        </w:rPr>
        <w:t xml:space="preserve"> codice</w:t>
      </w:r>
      <w:r>
        <w:rPr>
          <w:spacing w:val="-10"/>
          <w:sz w:val="20"/>
        </w:rPr>
        <w:t xml:space="preserve"> </w:t>
      </w:r>
      <w:r>
        <w:rPr>
          <w:sz w:val="20"/>
        </w:rPr>
        <w:t>fiscale</w:t>
      </w:r>
      <w:r>
        <w:rPr>
          <w:rFonts w:ascii="Times New Roman"/>
          <w:sz w:val="20"/>
          <w:u w:val="single"/>
        </w:rPr>
        <w:t xml:space="preserve"> </w:t>
      </w:r>
      <w:r>
        <w:rPr>
          <w:rFonts w:ascii="Times New Roman"/>
          <w:sz w:val="20"/>
          <w:u w:val="single"/>
        </w:rPr>
        <w:tab/>
      </w:r>
    </w:p>
    <w:p w14:paraId="6A7CDB48" w14:textId="77777777" w:rsidR="001A0FEC" w:rsidRDefault="001A0FEC">
      <w:pPr>
        <w:pStyle w:val="Corpotesto"/>
        <w:spacing w:before="10"/>
        <w:rPr>
          <w:rFonts w:ascii="Times New Roman"/>
          <w:sz w:val="23"/>
        </w:rPr>
      </w:pPr>
    </w:p>
    <w:p w14:paraId="52F54E45" w14:textId="684ED2F1" w:rsidR="001A0FEC" w:rsidRDefault="009C5354">
      <w:pPr>
        <w:pStyle w:val="Corpotesto"/>
        <w:spacing w:before="56" w:line="268" w:lineRule="auto"/>
        <w:ind w:left="493"/>
      </w:pPr>
      <w:r>
        <w:t>Ogni eventuale modifica deve essere comunicata per iscritto o per posta elettronica certificata all’Ufficio di Segreteria, competente nelle relazioni contrattuali, pena la nullità del contratto</w:t>
      </w:r>
      <w:r w:rsidR="00AA6D6B">
        <w:t>.</w:t>
      </w:r>
    </w:p>
    <w:p w14:paraId="27C8833C" w14:textId="77777777" w:rsidR="001A0FEC" w:rsidRDefault="001A0FEC">
      <w:pPr>
        <w:pStyle w:val="Corpotesto"/>
        <w:spacing w:before="9"/>
        <w:rPr>
          <w:sz w:val="21"/>
        </w:rPr>
      </w:pPr>
    </w:p>
    <w:p w14:paraId="525F6A4A" w14:textId="06B2DD09" w:rsidR="001A0FEC" w:rsidRDefault="009C5354">
      <w:pPr>
        <w:pStyle w:val="Corpotesto"/>
        <w:tabs>
          <w:tab w:val="left" w:pos="903"/>
        </w:tabs>
        <w:ind w:left="512"/>
      </w:pPr>
      <w:r>
        <w:rPr>
          <w:rFonts w:ascii="Symbol" w:hAnsi="Symbol"/>
        </w:rPr>
        <w:t></w:t>
      </w:r>
      <w:r>
        <w:rPr>
          <w:rFonts w:ascii="Times New Roman" w:hAnsi="Times New Roman"/>
        </w:rPr>
        <w:tab/>
      </w:r>
      <w:r w:rsidR="00AA6D6B">
        <w:t>A</w:t>
      </w:r>
      <w:r>
        <w:t>llega copia fotostatica del documento di identità del dichiarante in corso di</w:t>
      </w:r>
      <w:r>
        <w:rPr>
          <w:spacing w:val="-13"/>
        </w:rPr>
        <w:t xml:space="preserve"> </w:t>
      </w:r>
      <w:r>
        <w:t>validità.</w:t>
      </w:r>
    </w:p>
    <w:p w14:paraId="317D7C64" w14:textId="77777777" w:rsidR="001A0FEC" w:rsidRDefault="001A0FEC">
      <w:pPr>
        <w:pStyle w:val="Corpotesto"/>
        <w:rPr>
          <w:sz w:val="28"/>
        </w:rPr>
      </w:pPr>
    </w:p>
    <w:p w14:paraId="3619C432" w14:textId="77777777" w:rsidR="001A0FEC" w:rsidRDefault="001A0FEC">
      <w:pPr>
        <w:pStyle w:val="Corpotesto"/>
        <w:spacing w:before="11"/>
        <w:rPr>
          <w:sz w:val="23"/>
        </w:rPr>
      </w:pPr>
    </w:p>
    <w:p w14:paraId="15889107" w14:textId="77777777" w:rsidR="001A0FEC" w:rsidRDefault="009C5354">
      <w:pPr>
        <w:pStyle w:val="Corpotesto"/>
        <w:ind w:left="493"/>
      </w:pPr>
      <w:r>
        <w:t>…………………………</w:t>
      </w:r>
      <w:proofErr w:type="gramStart"/>
      <w:r>
        <w:t>…….</w:t>
      </w:r>
      <w:proofErr w:type="gramEnd"/>
      <w:r>
        <w:t>, lì ………………………</w:t>
      </w:r>
    </w:p>
    <w:p w14:paraId="33306B5F" w14:textId="77777777" w:rsidR="001A0FEC" w:rsidRDefault="001A0FEC">
      <w:pPr>
        <w:pStyle w:val="Corpotesto"/>
        <w:rPr>
          <w:sz w:val="20"/>
        </w:rPr>
      </w:pPr>
    </w:p>
    <w:p w14:paraId="6393ED55" w14:textId="77777777" w:rsidR="001A0FEC" w:rsidRDefault="001A0FEC">
      <w:pPr>
        <w:pStyle w:val="Corpotesto"/>
        <w:rPr>
          <w:sz w:val="20"/>
        </w:rPr>
      </w:pPr>
    </w:p>
    <w:p w14:paraId="3D04BD35" w14:textId="77777777" w:rsidR="001A0FEC" w:rsidRDefault="001A0FEC">
      <w:pPr>
        <w:pStyle w:val="Corpotesto"/>
        <w:rPr>
          <w:sz w:val="20"/>
        </w:rPr>
      </w:pPr>
    </w:p>
    <w:p w14:paraId="79DB603C" w14:textId="77777777" w:rsidR="001A0FEC" w:rsidRDefault="009C5354">
      <w:pPr>
        <w:pStyle w:val="Corpotesto"/>
        <w:spacing w:before="10"/>
        <w:rPr>
          <w:sz w:val="16"/>
        </w:rPr>
      </w:pPr>
      <w:r>
        <w:rPr>
          <w:noProof/>
          <w:lang w:bidi="ar-SA"/>
        </w:rPr>
        <mc:AlternateContent>
          <mc:Choice Requires="wps">
            <w:drawing>
              <wp:anchor distT="0" distB="0" distL="0" distR="0" simplePos="0" relativeHeight="251660288" behindDoc="1" locked="0" layoutInCell="1" allowOverlap="1" wp14:anchorId="76DCCEC4" wp14:editId="0FF51A49">
                <wp:simplePos x="0" y="0"/>
                <wp:positionH relativeFrom="page">
                  <wp:posOffset>3081020</wp:posOffset>
                </wp:positionH>
                <wp:positionV relativeFrom="paragraph">
                  <wp:posOffset>160020</wp:posOffset>
                </wp:positionV>
                <wp:extent cx="264541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5410" cy="0"/>
                        </a:xfrm>
                        <a:prstGeom prst="line">
                          <a:avLst/>
                        </a:prstGeom>
                        <a:noFill/>
                        <a:ln w="91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2.6pt,12.6pt" to="450.9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" strokeweight="9101emu">
                <w10:wrap type="topAndBottom" anchorx="page"/>
              </v:line>
            </w:pict>
          </mc:Fallback>
        </mc:AlternateContent>
      </w:r>
    </w:p>
    <w:p w14:paraId="7007D0A9" w14:textId="77777777" w:rsidR="001A0FEC" w:rsidRDefault="009C5354">
      <w:pPr>
        <w:spacing w:before="21"/>
        <w:ind w:left="4580"/>
        <w:rPr>
          <w:i/>
        </w:rPr>
      </w:pPr>
      <w:r>
        <w:rPr>
          <w:i/>
        </w:rPr>
        <w:t>Firma del Legale Rappresentante/Titolare</w:t>
      </w:r>
    </w:p>
    <w:sectPr w:rsidR="001A0FEC">
      <w:pgSz w:w="11900" w:h="16840"/>
      <w:pgMar w:top="200" w:right="6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757C9"/>
    <w:multiLevelType w:val="hybridMultilevel"/>
    <w:tmpl w:val="2292B4AA"/>
    <w:lvl w:ilvl="0" w:tplc="8702DA26">
      <w:numFmt w:val="bullet"/>
      <w:lvlText w:val=""/>
      <w:lvlJc w:val="left"/>
      <w:pPr>
        <w:ind w:left="853" w:hanging="360"/>
      </w:pPr>
      <w:rPr>
        <w:rFonts w:ascii="Symbol" w:eastAsia="Symbol" w:hAnsi="Symbol" w:cs="Symbol" w:hint="default"/>
        <w:w w:val="100"/>
        <w:sz w:val="22"/>
        <w:szCs w:val="22"/>
        <w:lang w:val="it-IT" w:eastAsia="it-IT" w:bidi="it-IT"/>
      </w:rPr>
    </w:lvl>
    <w:lvl w:ilvl="1" w:tplc="A5FC2162">
      <w:numFmt w:val="bullet"/>
      <w:lvlText w:val=""/>
      <w:lvlJc w:val="left"/>
      <w:pPr>
        <w:ind w:left="1201" w:hanging="360"/>
      </w:pPr>
      <w:rPr>
        <w:rFonts w:ascii="Wingdings" w:eastAsia="Wingdings" w:hAnsi="Wingdings" w:cs="Wingdings" w:hint="default"/>
        <w:w w:val="100"/>
        <w:sz w:val="22"/>
        <w:szCs w:val="22"/>
        <w:lang w:val="it-IT" w:eastAsia="it-IT" w:bidi="it-IT"/>
      </w:rPr>
    </w:lvl>
    <w:lvl w:ilvl="2" w:tplc="023E6720">
      <w:numFmt w:val="bullet"/>
      <w:lvlText w:val=""/>
      <w:lvlJc w:val="left"/>
      <w:pPr>
        <w:ind w:left="1626" w:hanging="360"/>
      </w:pPr>
      <w:rPr>
        <w:rFonts w:ascii="Symbol" w:eastAsia="Symbol" w:hAnsi="Symbol" w:cs="Symbol" w:hint="default"/>
        <w:w w:val="100"/>
        <w:sz w:val="22"/>
        <w:szCs w:val="22"/>
        <w:lang w:val="it-IT" w:eastAsia="it-IT" w:bidi="it-IT"/>
      </w:rPr>
    </w:lvl>
    <w:lvl w:ilvl="3" w:tplc="D7A2197E">
      <w:numFmt w:val="bullet"/>
      <w:lvlText w:val="•"/>
      <w:lvlJc w:val="left"/>
      <w:pPr>
        <w:ind w:left="2762" w:hanging="360"/>
      </w:pPr>
      <w:rPr>
        <w:rFonts w:hint="default"/>
        <w:lang w:val="it-IT" w:eastAsia="it-IT" w:bidi="it-IT"/>
      </w:rPr>
    </w:lvl>
    <w:lvl w:ilvl="4" w:tplc="5AD0469A">
      <w:numFmt w:val="bullet"/>
      <w:lvlText w:val="•"/>
      <w:lvlJc w:val="left"/>
      <w:pPr>
        <w:ind w:left="3905" w:hanging="360"/>
      </w:pPr>
      <w:rPr>
        <w:rFonts w:hint="default"/>
        <w:lang w:val="it-IT" w:eastAsia="it-IT" w:bidi="it-IT"/>
      </w:rPr>
    </w:lvl>
    <w:lvl w:ilvl="5" w:tplc="0D8C02E4">
      <w:numFmt w:val="bullet"/>
      <w:lvlText w:val="•"/>
      <w:lvlJc w:val="left"/>
      <w:pPr>
        <w:ind w:left="5047" w:hanging="360"/>
      </w:pPr>
      <w:rPr>
        <w:rFonts w:hint="default"/>
        <w:lang w:val="it-IT" w:eastAsia="it-IT" w:bidi="it-IT"/>
      </w:rPr>
    </w:lvl>
    <w:lvl w:ilvl="6" w:tplc="685ACECE">
      <w:numFmt w:val="bullet"/>
      <w:lvlText w:val="•"/>
      <w:lvlJc w:val="left"/>
      <w:pPr>
        <w:ind w:left="6190" w:hanging="360"/>
      </w:pPr>
      <w:rPr>
        <w:rFonts w:hint="default"/>
        <w:lang w:val="it-IT" w:eastAsia="it-IT" w:bidi="it-IT"/>
      </w:rPr>
    </w:lvl>
    <w:lvl w:ilvl="7" w:tplc="400C7B44">
      <w:numFmt w:val="bullet"/>
      <w:lvlText w:val="•"/>
      <w:lvlJc w:val="left"/>
      <w:pPr>
        <w:ind w:left="7332" w:hanging="360"/>
      </w:pPr>
      <w:rPr>
        <w:rFonts w:hint="default"/>
        <w:lang w:val="it-IT" w:eastAsia="it-IT" w:bidi="it-IT"/>
      </w:rPr>
    </w:lvl>
    <w:lvl w:ilvl="8" w:tplc="818EC266">
      <w:numFmt w:val="bullet"/>
      <w:lvlText w:val="•"/>
      <w:lvlJc w:val="left"/>
      <w:pPr>
        <w:ind w:left="8475" w:hanging="360"/>
      </w:pPr>
      <w:rPr>
        <w:rFonts w:hint="default"/>
        <w:lang w:val="it-IT" w:eastAsia="it-IT" w:bidi="it-IT"/>
      </w:rPr>
    </w:lvl>
  </w:abstractNum>
  <w:abstractNum w:abstractNumId="1">
    <w:nsid w:val="30737950"/>
    <w:multiLevelType w:val="hybridMultilevel"/>
    <w:tmpl w:val="94F06196"/>
    <w:lvl w:ilvl="0" w:tplc="57583CB2">
      <w:numFmt w:val="bullet"/>
      <w:lvlText w:val="-"/>
      <w:lvlJc w:val="left"/>
      <w:pPr>
        <w:ind w:left="1280" w:hanging="360"/>
      </w:pPr>
      <w:rPr>
        <w:rFonts w:ascii="Calibri" w:eastAsia="Calibri" w:hAnsi="Calibri" w:cs="Calibri" w:hint="default"/>
        <w:w w:val="99"/>
        <w:sz w:val="20"/>
        <w:szCs w:val="20"/>
        <w:lang w:val="it-IT" w:eastAsia="it-IT" w:bidi="it-IT"/>
      </w:rPr>
    </w:lvl>
    <w:lvl w:ilvl="1" w:tplc="EDF8D102">
      <w:numFmt w:val="bullet"/>
      <w:lvlText w:val="•"/>
      <w:lvlJc w:val="left"/>
      <w:pPr>
        <w:ind w:left="2228" w:hanging="360"/>
      </w:pPr>
      <w:rPr>
        <w:rFonts w:hint="default"/>
        <w:lang w:val="it-IT" w:eastAsia="it-IT" w:bidi="it-IT"/>
      </w:rPr>
    </w:lvl>
    <w:lvl w:ilvl="2" w:tplc="F308FABE">
      <w:numFmt w:val="bullet"/>
      <w:lvlText w:val="•"/>
      <w:lvlJc w:val="left"/>
      <w:pPr>
        <w:ind w:left="3176" w:hanging="360"/>
      </w:pPr>
      <w:rPr>
        <w:rFonts w:hint="default"/>
        <w:lang w:val="it-IT" w:eastAsia="it-IT" w:bidi="it-IT"/>
      </w:rPr>
    </w:lvl>
    <w:lvl w:ilvl="3" w:tplc="F946A836">
      <w:numFmt w:val="bullet"/>
      <w:lvlText w:val="•"/>
      <w:lvlJc w:val="left"/>
      <w:pPr>
        <w:ind w:left="4124" w:hanging="360"/>
      </w:pPr>
      <w:rPr>
        <w:rFonts w:hint="default"/>
        <w:lang w:val="it-IT" w:eastAsia="it-IT" w:bidi="it-IT"/>
      </w:rPr>
    </w:lvl>
    <w:lvl w:ilvl="4" w:tplc="AE9E99C0">
      <w:numFmt w:val="bullet"/>
      <w:lvlText w:val="•"/>
      <w:lvlJc w:val="left"/>
      <w:pPr>
        <w:ind w:left="5072" w:hanging="360"/>
      </w:pPr>
      <w:rPr>
        <w:rFonts w:hint="default"/>
        <w:lang w:val="it-IT" w:eastAsia="it-IT" w:bidi="it-IT"/>
      </w:rPr>
    </w:lvl>
    <w:lvl w:ilvl="5" w:tplc="E74E5FA8">
      <w:numFmt w:val="bullet"/>
      <w:lvlText w:val="•"/>
      <w:lvlJc w:val="left"/>
      <w:pPr>
        <w:ind w:left="6020" w:hanging="360"/>
      </w:pPr>
      <w:rPr>
        <w:rFonts w:hint="default"/>
        <w:lang w:val="it-IT" w:eastAsia="it-IT" w:bidi="it-IT"/>
      </w:rPr>
    </w:lvl>
    <w:lvl w:ilvl="6" w:tplc="2374A2D4">
      <w:numFmt w:val="bullet"/>
      <w:lvlText w:val="•"/>
      <w:lvlJc w:val="left"/>
      <w:pPr>
        <w:ind w:left="6968" w:hanging="360"/>
      </w:pPr>
      <w:rPr>
        <w:rFonts w:hint="default"/>
        <w:lang w:val="it-IT" w:eastAsia="it-IT" w:bidi="it-IT"/>
      </w:rPr>
    </w:lvl>
    <w:lvl w:ilvl="7" w:tplc="402893C8">
      <w:numFmt w:val="bullet"/>
      <w:lvlText w:val="•"/>
      <w:lvlJc w:val="left"/>
      <w:pPr>
        <w:ind w:left="7916" w:hanging="360"/>
      </w:pPr>
      <w:rPr>
        <w:rFonts w:hint="default"/>
        <w:lang w:val="it-IT" w:eastAsia="it-IT" w:bidi="it-IT"/>
      </w:rPr>
    </w:lvl>
    <w:lvl w:ilvl="8" w:tplc="D326E07C">
      <w:numFmt w:val="bullet"/>
      <w:lvlText w:val="•"/>
      <w:lvlJc w:val="left"/>
      <w:pPr>
        <w:ind w:left="8864" w:hanging="360"/>
      </w:pPr>
      <w:rPr>
        <w:rFonts w:hint="default"/>
        <w:lang w:val="it-IT" w:eastAsia="it-IT" w:bidi="it-IT"/>
      </w:rPr>
    </w:lvl>
  </w:abstractNum>
  <w:abstractNum w:abstractNumId="2">
    <w:nsid w:val="4B8500AA"/>
    <w:multiLevelType w:val="hybridMultilevel"/>
    <w:tmpl w:val="4350C2F4"/>
    <w:lvl w:ilvl="0" w:tplc="86AE5CEC">
      <w:numFmt w:val="bullet"/>
      <w:lvlText w:val=""/>
      <w:lvlJc w:val="left"/>
      <w:pPr>
        <w:ind w:left="1355" w:hanging="360"/>
      </w:pPr>
      <w:rPr>
        <w:rFonts w:ascii="Symbol" w:eastAsia="Symbol" w:hAnsi="Symbol" w:cs="Symbol" w:hint="default"/>
        <w:w w:val="99"/>
        <w:sz w:val="20"/>
        <w:szCs w:val="20"/>
        <w:lang w:val="it-IT" w:eastAsia="it-IT" w:bidi="it-IT"/>
      </w:rPr>
    </w:lvl>
    <w:lvl w:ilvl="1" w:tplc="3208E498">
      <w:numFmt w:val="bullet"/>
      <w:lvlText w:val="•"/>
      <w:lvlJc w:val="left"/>
      <w:pPr>
        <w:ind w:left="2300" w:hanging="360"/>
      </w:pPr>
      <w:rPr>
        <w:rFonts w:hint="default"/>
        <w:lang w:val="it-IT" w:eastAsia="it-IT" w:bidi="it-IT"/>
      </w:rPr>
    </w:lvl>
    <w:lvl w:ilvl="2" w:tplc="31CCBB72">
      <w:numFmt w:val="bullet"/>
      <w:lvlText w:val="•"/>
      <w:lvlJc w:val="left"/>
      <w:pPr>
        <w:ind w:left="3240" w:hanging="360"/>
      </w:pPr>
      <w:rPr>
        <w:rFonts w:hint="default"/>
        <w:lang w:val="it-IT" w:eastAsia="it-IT" w:bidi="it-IT"/>
      </w:rPr>
    </w:lvl>
    <w:lvl w:ilvl="3" w:tplc="9590284C">
      <w:numFmt w:val="bullet"/>
      <w:lvlText w:val="•"/>
      <w:lvlJc w:val="left"/>
      <w:pPr>
        <w:ind w:left="4180" w:hanging="360"/>
      </w:pPr>
      <w:rPr>
        <w:rFonts w:hint="default"/>
        <w:lang w:val="it-IT" w:eastAsia="it-IT" w:bidi="it-IT"/>
      </w:rPr>
    </w:lvl>
    <w:lvl w:ilvl="4" w:tplc="3E021F72">
      <w:numFmt w:val="bullet"/>
      <w:lvlText w:val="•"/>
      <w:lvlJc w:val="left"/>
      <w:pPr>
        <w:ind w:left="5120" w:hanging="360"/>
      </w:pPr>
      <w:rPr>
        <w:rFonts w:hint="default"/>
        <w:lang w:val="it-IT" w:eastAsia="it-IT" w:bidi="it-IT"/>
      </w:rPr>
    </w:lvl>
    <w:lvl w:ilvl="5" w:tplc="9BDCE138">
      <w:numFmt w:val="bullet"/>
      <w:lvlText w:val="•"/>
      <w:lvlJc w:val="left"/>
      <w:pPr>
        <w:ind w:left="6060" w:hanging="360"/>
      </w:pPr>
      <w:rPr>
        <w:rFonts w:hint="default"/>
        <w:lang w:val="it-IT" w:eastAsia="it-IT" w:bidi="it-IT"/>
      </w:rPr>
    </w:lvl>
    <w:lvl w:ilvl="6" w:tplc="DC74E2A8">
      <w:numFmt w:val="bullet"/>
      <w:lvlText w:val="•"/>
      <w:lvlJc w:val="left"/>
      <w:pPr>
        <w:ind w:left="7000" w:hanging="360"/>
      </w:pPr>
      <w:rPr>
        <w:rFonts w:hint="default"/>
        <w:lang w:val="it-IT" w:eastAsia="it-IT" w:bidi="it-IT"/>
      </w:rPr>
    </w:lvl>
    <w:lvl w:ilvl="7" w:tplc="F398A7A6">
      <w:numFmt w:val="bullet"/>
      <w:lvlText w:val="•"/>
      <w:lvlJc w:val="left"/>
      <w:pPr>
        <w:ind w:left="7940" w:hanging="360"/>
      </w:pPr>
      <w:rPr>
        <w:rFonts w:hint="default"/>
        <w:lang w:val="it-IT" w:eastAsia="it-IT" w:bidi="it-IT"/>
      </w:rPr>
    </w:lvl>
    <w:lvl w:ilvl="8" w:tplc="3D0C53EA">
      <w:numFmt w:val="bullet"/>
      <w:lvlText w:val="•"/>
      <w:lvlJc w:val="left"/>
      <w:pPr>
        <w:ind w:left="8880"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EC"/>
    <w:rsid w:val="000F67EB"/>
    <w:rsid w:val="001A0FEC"/>
    <w:rsid w:val="001C6211"/>
    <w:rsid w:val="001E2857"/>
    <w:rsid w:val="006268CC"/>
    <w:rsid w:val="007A4A69"/>
    <w:rsid w:val="009C5354"/>
    <w:rsid w:val="00AA6D6B"/>
    <w:rsid w:val="00B9426A"/>
    <w:rsid w:val="00DC17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266FB"/>
  <w15:docId w15:val="{91492534-FFAE-483E-B131-7D30930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9"/>
      <w:ind w:left="493"/>
      <w:outlineLvl w:val="1"/>
    </w:pPr>
    <w:rPr>
      <w:b/>
      <w:bCs/>
      <w:sz w:val="24"/>
      <w:szCs w:val="24"/>
    </w:rPr>
  </w:style>
  <w:style w:type="paragraph" w:styleId="Paragrafoelenco">
    <w:name w:val="List Paragraph"/>
    <w:basedOn w:val="Normale"/>
    <w:uiPriority w:val="1"/>
    <w:qFormat/>
    <w:pPr>
      <w:ind w:left="853" w:right="481"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C535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C5354"/>
    <w:rPr>
      <w:rFonts w:ascii="Lucida Grande" w:eastAsia="Calibri" w:hAnsi="Lucida Grande" w:cs="Lucida Grande"/>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Microsoft Word - MANIFESTAZIONE INTERESSE MATERIALE ATELIER ARREDI</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MANIFESTAZIONE INTERESSE MATERIALE ATELIER ARREDI</dc:title>
  <dc:creator>raffaella.monico</dc:creator>
  <cp:lastModifiedBy>PC22</cp:lastModifiedBy>
  <cp:revision>2</cp:revision>
  <dcterms:created xsi:type="dcterms:W3CDTF">2020-11-09T10:37:00Z</dcterms:created>
  <dcterms:modified xsi:type="dcterms:W3CDTF">2020-11-09T10:37:00Z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PScript5.dll Version 5.2.2</vt:lpwstr>
  </property>
  <property fmtid="{D5CDD505-2E9C-101B-9397-08002B2CF9AE}" pid="4" name="LastSaved">
    <vt:filetime>2020-03-31T00:00:00Z</vt:filetime>
  </property>
</Properties>
</file>